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D0" w:rsidRPr="004D206E" w:rsidRDefault="001646D0" w:rsidP="001646D0">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4D206E" w:rsidRPr="004D206E">
        <w:rPr>
          <w:rFonts w:ascii="Arial" w:hAnsi="Arial" w:cs="Arial"/>
          <w:b/>
          <w:bCs/>
          <w:color w:val="000000"/>
          <w:sz w:val="24"/>
        </w:rPr>
        <w:t>9</w:t>
      </w:r>
      <w:r w:rsidR="00CF2238">
        <w:rPr>
          <w:rFonts w:ascii="Arial" w:hAnsi="Arial" w:cs="Arial"/>
          <w:b/>
          <w:bCs/>
          <w:color w:val="000000"/>
          <w:sz w:val="24"/>
        </w:rPr>
        <w:t>8</w:t>
      </w:r>
      <w:r w:rsidR="00CE668C">
        <w:rPr>
          <w:rFonts w:ascii="Arial" w:hAnsi="Arial" w:cs="Arial"/>
          <w:b/>
          <w:bCs/>
          <w:color w:val="000000"/>
          <w:sz w:val="24"/>
        </w:rPr>
        <w:t>-e</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00CF2238">
        <w:rPr>
          <w:rFonts w:ascii="Arial" w:hAnsi="Arial" w:cs="Arial"/>
          <w:b/>
          <w:sz w:val="22"/>
        </w:rPr>
        <w:tab/>
      </w:r>
      <w:r w:rsidRPr="004D206E">
        <w:rPr>
          <w:rFonts w:ascii="Arial" w:hAnsi="Arial" w:cs="Arial" w:hint="eastAsia"/>
          <w:b/>
          <w:sz w:val="22"/>
        </w:rPr>
        <w:tab/>
      </w:r>
      <w:r w:rsidRPr="004D206E">
        <w:rPr>
          <w:rFonts w:ascii="Arial" w:hAnsi="Arial" w:cs="Arial"/>
          <w:b/>
          <w:sz w:val="24"/>
        </w:rPr>
        <w:t>R4-</w:t>
      </w:r>
      <w:r w:rsidR="00C34575">
        <w:rPr>
          <w:rFonts w:ascii="Arial" w:hAnsi="Arial" w:cs="Arial" w:hint="eastAsia"/>
          <w:b/>
          <w:sz w:val="24"/>
        </w:rPr>
        <w:t>2</w:t>
      </w:r>
      <w:r w:rsidR="00C34575">
        <w:rPr>
          <w:rFonts w:ascii="Arial" w:hAnsi="Arial" w:cs="Arial"/>
          <w:b/>
          <w:sz w:val="24"/>
        </w:rPr>
        <w:t>1</w:t>
      </w:r>
      <w:r w:rsidR="00CE668C">
        <w:rPr>
          <w:rFonts w:ascii="Arial" w:hAnsi="Arial" w:cs="Arial" w:hint="eastAsia"/>
          <w:b/>
          <w:sz w:val="24"/>
        </w:rPr>
        <w:t>0</w:t>
      </w:r>
      <w:r w:rsidR="00C34575">
        <w:rPr>
          <w:rFonts w:ascii="Arial" w:hAnsi="Arial" w:cs="Arial"/>
          <w:b/>
          <w:sz w:val="24"/>
        </w:rPr>
        <w:t>0283</w:t>
      </w:r>
    </w:p>
    <w:p w:rsidR="00140B15" w:rsidRPr="004D206E" w:rsidRDefault="009D4724" w:rsidP="001646D0">
      <w:pPr>
        <w:rPr>
          <w:rFonts w:ascii="Arial" w:hAnsi="Arial" w:cs="Arial"/>
          <w:b/>
          <w:bCs/>
          <w:color w:val="000000"/>
          <w:sz w:val="24"/>
        </w:rPr>
      </w:pPr>
      <w:r>
        <w:rPr>
          <w:rFonts w:ascii="Arial" w:hAnsi="Arial"/>
          <w:b/>
          <w:sz w:val="24"/>
          <w:szCs w:val="20"/>
          <w:lang w:eastAsia="ja-JP"/>
        </w:rPr>
        <w:t>Electronic Meeting, 25</w:t>
      </w:r>
      <w:r w:rsidRPr="009D4724">
        <w:rPr>
          <w:rFonts w:ascii="Arial" w:hAnsi="Arial"/>
          <w:b/>
          <w:sz w:val="24"/>
          <w:szCs w:val="20"/>
          <w:vertAlign w:val="superscript"/>
          <w:lang w:eastAsia="ja-JP"/>
        </w:rPr>
        <w:t>th</w:t>
      </w:r>
      <w:r>
        <w:rPr>
          <w:rFonts w:ascii="Arial" w:hAnsi="Arial"/>
          <w:b/>
          <w:sz w:val="24"/>
          <w:szCs w:val="20"/>
          <w:lang w:eastAsia="ja-JP"/>
        </w:rPr>
        <w:t xml:space="preserve"> Jan.</w:t>
      </w:r>
      <w:r w:rsidR="00CE668C">
        <w:rPr>
          <w:rFonts w:ascii="Arial" w:hAnsi="Arial"/>
          <w:b/>
          <w:sz w:val="24"/>
          <w:szCs w:val="20"/>
          <w:lang w:eastAsia="ja-JP"/>
        </w:rPr>
        <w:t xml:space="preserve"> – </w:t>
      </w:r>
      <w:r w:rsidR="00CE668C" w:rsidRPr="00D53F9A">
        <w:rPr>
          <w:rFonts w:ascii="Arial" w:hAnsi="Arial"/>
          <w:b/>
          <w:sz w:val="24"/>
          <w:szCs w:val="20"/>
          <w:lang w:eastAsia="ja-JP"/>
        </w:rPr>
        <w:t>0</w:t>
      </w:r>
      <w:r w:rsidR="00CE668C">
        <w:rPr>
          <w:rFonts w:ascii="Arial" w:hAnsi="Arial"/>
          <w:b/>
          <w:sz w:val="24"/>
          <w:szCs w:val="20"/>
          <w:lang w:eastAsia="ja-JP"/>
        </w:rPr>
        <w:t>5</w:t>
      </w:r>
      <w:r w:rsidRPr="009D4724">
        <w:rPr>
          <w:rFonts w:ascii="Arial" w:hAnsi="Arial"/>
          <w:b/>
          <w:sz w:val="24"/>
          <w:szCs w:val="20"/>
          <w:vertAlign w:val="superscript"/>
          <w:lang w:eastAsia="ja-JP"/>
        </w:rPr>
        <w:t>th</w:t>
      </w:r>
      <w:r>
        <w:rPr>
          <w:rFonts w:ascii="Arial" w:hAnsi="Arial"/>
          <w:b/>
          <w:sz w:val="24"/>
          <w:szCs w:val="20"/>
          <w:lang w:eastAsia="ja-JP"/>
        </w:rPr>
        <w:t xml:space="preserve"> Feb.</w:t>
      </w:r>
      <w:r>
        <w:rPr>
          <w:rFonts w:ascii="Arial" w:hAnsi="Arial" w:cs="Arial"/>
          <w:b/>
          <w:bCs/>
          <w:color w:val="000000"/>
          <w:sz w:val="24"/>
        </w:rPr>
        <w:t xml:space="preserve"> 2021</w:t>
      </w: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9D4724">
        <w:rPr>
          <w:rFonts w:ascii="Arial" w:hAnsi="Arial" w:cs="Arial"/>
          <w:b/>
          <w:bCs/>
          <w:color w:val="000000"/>
          <w:sz w:val="20"/>
          <w:szCs w:val="20"/>
          <w:lang w:val="en-US" w:eastAsia="zh-CN"/>
        </w:rPr>
        <w:t>11.10.</w:t>
      </w:r>
      <w:r w:rsidR="004D206E">
        <w:rPr>
          <w:rFonts w:ascii="Arial" w:eastAsia="바탕" w:hAnsi="Arial" w:cs="Arial" w:hint="eastAsia"/>
          <w:b/>
          <w:bCs/>
          <w:color w:val="000000"/>
          <w:sz w:val="20"/>
          <w:szCs w:val="20"/>
          <w:lang w:val="en-US" w:eastAsia="ko-KR"/>
        </w:rPr>
        <w:t>4</w:t>
      </w:r>
      <w:r w:rsidR="00AA657B">
        <w:rPr>
          <w:rFonts w:ascii="Arial" w:eastAsia="바탕" w:hAnsi="Arial" w:cs="Arial" w:hint="eastAsia"/>
          <w:b/>
          <w:bCs/>
          <w:color w:val="000000"/>
          <w:sz w:val="20"/>
          <w:szCs w:val="20"/>
          <w:lang w:val="en-US" w:eastAsia="ko-KR"/>
        </w:rPr>
        <w:t>.</w:t>
      </w:r>
      <w:r w:rsidR="00EA2203">
        <w:rPr>
          <w:rFonts w:ascii="Arial" w:eastAsia="바탕" w:hAnsi="Arial" w:cs="Arial"/>
          <w:b/>
          <w:bCs/>
          <w:color w:val="000000"/>
          <w:sz w:val="20"/>
          <w:szCs w:val="20"/>
          <w:lang w:val="en-US" w:eastAsia="ko-KR"/>
        </w:rPr>
        <w:t>2</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9D4724">
        <w:rPr>
          <w:rFonts w:ascii="Arial" w:eastAsia="맑은 고딕" w:hAnsi="Arial" w:cs="Arial"/>
          <w:b/>
          <w:bCs/>
          <w:color w:val="000000"/>
          <w:sz w:val="20"/>
          <w:szCs w:val="20"/>
          <w:lang w:val="en-US" w:eastAsia="ko-KR"/>
        </w:rPr>
        <w:t>Consideration</w:t>
      </w:r>
      <w:r w:rsidR="00C83F42" w:rsidRPr="00C83F42">
        <w:rPr>
          <w:rFonts w:ascii="Arial" w:eastAsia="맑은 고딕" w:hAnsi="Arial" w:cs="Arial" w:hint="eastAsia"/>
          <w:b/>
          <w:bCs/>
          <w:color w:val="000000"/>
          <w:sz w:val="20"/>
          <w:szCs w:val="20"/>
          <w:lang w:val="en-US" w:eastAsia="ko-KR"/>
        </w:rPr>
        <w:t xml:space="preserve"> </w:t>
      </w:r>
      <w:r w:rsidR="00C83F42">
        <w:rPr>
          <w:rFonts w:ascii="Arial" w:eastAsia="맑은 고딕" w:hAnsi="Arial" w:cs="Arial"/>
          <w:b/>
          <w:bCs/>
          <w:color w:val="000000"/>
          <w:sz w:val="20"/>
          <w:szCs w:val="20"/>
          <w:lang w:val="en-US" w:eastAsia="ko-KR"/>
        </w:rPr>
        <w:t xml:space="preserve">on </w:t>
      </w:r>
      <w:r w:rsidR="009D4724">
        <w:rPr>
          <w:rFonts w:ascii="Arial" w:eastAsia="맑은 고딕" w:hAnsi="Arial" w:cs="Arial"/>
          <w:b/>
          <w:bCs/>
          <w:color w:val="000000"/>
          <w:sz w:val="20"/>
          <w:szCs w:val="20"/>
          <w:lang w:val="en-US" w:eastAsia="ko-KR"/>
        </w:rPr>
        <w:t>partial us</w:t>
      </w:r>
      <w:r w:rsidR="009F0D1C">
        <w:rPr>
          <w:rFonts w:ascii="Arial" w:eastAsia="맑은 고딕" w:hAnsi="Arial" w:cs="Arial"/>
          <w:b/>
          <w:bCs/>
          <w:color w:val="000000"/>
          <w:sz w:val="20"/>
          <w:szCs w:val="20"/>
          <w:lang w:val="en-US" w:eastAsia="ko-KR"/>
        </w:rPr>
        <w:t>age</w:t>
      </w:r>
      <w:r w:rsidR="009D4724">
        <w:rPr>
          <w:rFonts w:ascii="Arial" w:eastAsia="맑은 고딕" w:hAnsi="Arial" w:cs="Arial"/>
          <w:b/>
          <w:bCs/>
          <w:color w:val="000000"/>
          <w:sz w:val="20"/>
          <w:szCs w:val="20"/>
          <w:lang w:val="en-US" w:eastAsia="ko-KR"/>
        </w:rPr>
        <w:t xml:space="preserve"> operation </w:t>
      </w:r>
      <w:r w:rsidR="009F0D1C">
        <w:rPr>
          <w:rFonts w:ascii="Arial" w:eastAsia="맑은 고딕" w:hAnsi="Arial" w:cs="Arial"/>
          <w:b/>
          <w:bCs/>
          <w:color w:val="000000"/>
          <w:sz w:val="20"/>
          <w:szCs w:val="20"/>
          <w:lang w:val="en-US" w:eastAsia="ko-KR"/>
        </w:rPr>
        <w:t xml:space="preserve">with </w:t>
      </w:r>
      <w:r w:rsidR="002A63BE">
        <w:rPr>
          <w:rFonts w:ascii="Arial" w:eastAsia="맑은 고딕" w:hAnsi="Arial" w:cs="Arial"/>
          <w:b/>
          <w:bCs/>
          <w:color w:val="000000"/>
          <w:sz w:val="20"/>
          <w:szCs w:val="20"/>
          <w:lang w:val="en-US" w:eastAsia="ko-KR"/>
        </w:rPr>
        <w:t>PC5</w:t>
      </w:r>
      <w:r w:rsidR="009D4724">
        <w:rPr>
          <w:rFonts w:ascii="Arial" w:eastAsia="맑은 고딕" w:hAnsi="Arial" w:cs="Arial"/>
          <w:b/>
          <w:bCs/>
          <w:color w:val="000000"/>
          <w:sz w:val="20"/>
          <w:szCs w:val="20"/>
          <w:lang w:val="en-US" w:eastAsia="ko-KR"/>
        </w:rPr>
        <w:t xml:space="preserve"> and Uu in a licensed 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바탕" w:hAnsi="Arial" w:cs="Arial"/>
          <w:b/>
          <w:bCs/>
          <w:color w:val="000000"/>
          <w:sz w:val="20"/>
          <w:szCs w:val="20"/>
          <w:lang w:val="en-US" w:eastAsia="ko-KR"/>
        </w:rPr>
        <w:t>Approval</w:t>
      </w:r>
    </w:p>
    <w:p w:rsidR="008D6223" w:rsidRPr="00F65397" w:rsidRDefault="008D6223" w:rsidP="00F65397">
      <w:pPr>
        <w:pStyle w:val="1"/>
        <w:numPr>
          <w:ilvl w:val="0"/>
          <w:numId w:val="5"/>
        </w:numPr>
        <w:spacing w:before="240"/>
        <w:ind w:left="823"/>
        <w:rPr>
          <w:rFonts w:eastAsia="맑은 고딕"/>
          <w:lang w:val="en-US" w:eastAsia="ko-KR"/>
        </w:rPr>
      </w:pPr>
      <w:bookmarkStart w:id="0" w:name="_Ref124589665"/>
      <w:bookmarkStart w:id="1" w:name="_Ref71620620"/>
      <w:bookmarkStart w:id="2" w:name="_Ref124671424"/>
      <w:r w:rsidRPr="00F65397">
        <w:rPr>
          <w:rFonts w:eastAsia="맑은 고딕" w:hint="eastAsia"/>
          <w:lang w:val="en-US" w:eastAsia="ko-KR"/>
        </w:rPr>
        <w:t>Introduction</w:t>
      </w:r>
    </w:p>
    <w:p w:rsidR="009D4724" w:rsidRDefault="008D6223" w:rsidP="00AE1946">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4 #</w:t>
      </w:r>
      <w:r w:rsidR="009D4724">
        <w:rPr>
          <w:rFonts w:eastAsia="바탕" w:hint="eastAsia"/>
          <w:lang w:eastAsia="ko-KR"/>
        </w:rPr>
        <w:t>97</w:t>
      </w:r>
      <w:r w:rsidR="00CE668C">
        <w:rPr>
          <w:rFonts w:eastAsia="바탕" w:hint="eastAsia"/>
          <w:lang w:eastAsia="ko-KR"/>
        </w:rPr>
        <w:t xml:space="preserve">-e </w:t>
      </w:r>
      <w:r w:rsidRPr="00085363">
        <w:rPr>
          <w:rFonts w:eastAsia="바탕" w:hint="eastAsia"/>
          <w:lang w:eastAsia="ko-KR"/>
        </w:rPr>
        <w:t>meeting</w:t>
      </w:r>
      <w:r w:rsidR="0093146C" w:rsidRPr="00085363">
        <w:rPr>
          <w:rFonts w:eastAsia="바탕" w:hint="eastAsia"/>
          <w:lang w:eastAsia="ko-KR"/>
        </w:rPr>
        <w:t>s</w:t>
      </w:r>
      <w:r w:rsidR="009C4050">
        <w:rPr>
          <w:rFonts w:eastAsia="바탕" w:hint="eastAsia"/>
          <w:lang w:eastAsia="ko-KR"/>
        </w:rPr>
        <w:t xml:space="preserve">, </w:t>
      </w:r>
      <w:r w:rsidR="00A12D05">
        <w:rPr>
          <w:rFonts w:eastAsia="바탕" w:hint="eastAsia"/>
          <w:lang w:eastAsia="ko-KR"/>
        </w:rPr>
        <w:t>RAN</w:t>
      </w:r>
      <w:r w:rsidR="00AE1946">
        <w:rPr>
          <w:rFonts w:eastAsia="바탕" w:hint="eastAsia"/>
          <w:lang w:eastAsia="ko-KR"/>
        </w:rPr>
        <w:t>4</w:t>
      </w:r>
      <w:r w:rsidR="00A12D05">
        <w:rPr>
          <w:rFonts w:eastAsia="바탕"/>
          <w:lang w:eastAsia="ko-KR"/>
        </w:rPr>
        <w:t xml:space="preserve"> </w:t>
      </w:r>
      <w:r w:rsidR="009D4724">
        <w:rPr>
          <w:rFonts w:eastAsia="바탕"/>
          <w:lang w:eastAsia="ko-KR"/>
        </w:rPr>
        <w:t>agreed</w:t>
      </w:r>
      <w:r w:rsidR="00CE668C">
        <w:rPr>
          <w:rFonts w:eastAsia="바탕"/>
          <w:lang w:eastAsia="ko-KR"/>
        </w:rPr>
        <w:t xml:space="preserve"> the</w:t>
      </w:r>
      <w:r w:rsidR="009D4724">
        <w:rPr>
          <w:rFonts w:eastAsia="바탕"/>
          <w:lang w:eastAsia="ko-KR"/>
        </w:rPr>
        <w:t xml:space="preserve"> scope of SL enh. </w:t>
      </w:r>
      <w:r w:rsidR="002A63BE">
        <w:rPr>
          <w:rFonts w:eastAsia="바탕"/>
          <w:lang w:eastAsia="ko-KR"/>
        </w:rPr>
        <w:t>i</w:t>
      </w:r>
      <w:r w:rsidR="009D4724">
        <w:rPr>
          <w:rFonts w:eastAsia="바탕"/>
          <w:lang w:eastAsia="ko-KR"/>
        </w:rPr>
        <w:t xml:space="preserve">n Rel-17 time frame. In the agreed work </w:t>
      </w:r>
      <w:r w:rsidR="00DE20F2">
        <w:rPr>
          <w:rFonts w:eastAsia="바탕"/>
          <w:lang w:eastAsia="ko-KR"/>
        </w:rPr>
        <w:t>plan [</w:t>
      </w:r>
      <w:r w:rsidR="00C34575">
        <w:rPr>
          <w:rFonts w:eastAsia="바탕"/>
          <w:lang w:eastAsia="ko-KR"/>
        </w:rPr>
        <w:t>1], some leftover items were</w:t>
      </w:r>
      <w:r w:rsidR="009D4724">
        <w:rPr>
          <w:rFonts w:eastAsia="바탕"/>
          <w:lang w:eastAsia="ko-KR"/>
        </w:rPr>
        <w:t xml:space="preserve"> captured to specify the specific feature such as partial used operation for V2X operation in a licensed band and high power V2X UE operation</w:t>
      </w:r>
      <w:r w:rsidR="00DE20F2">
        <w:rPr>
          <w:rFonts w:eastAsia="바탕"/>
          <w:lang w:eastAsia="ko-KR"/>
        </w:rPr>
        <w:t xml:space="preserve"> in</w:t>
      </w:r>
      <w:r w:rsidR="009D4724">
        <w:rPr>
          <w:rFonts w:eastAsia="바탕"/>
          <w:lang w:eastAsia="ko-KR"/>
        </w:rPr>
        <w:t xml:space="preserve"> ITS spectrum. </w:t>
      </w:r>
    </w:p>
    <w:p w:rsidR="001E17F6" w:rsidRDefault="00CE668C" w:rsidP="00DE20F2">
      <w:pPr>
        <w:rPr>
          <w:rFonts w:eastAsia="바탕"/>
          <w:lang w:eastAsia="ko-KR"/>
        </w:rPr>
      </w:pPr>
      <w:r>
        <w:rPr>
          <w:rFonts w:eastAsia="바탕"/>
          <w:lang w:eastAsia="ko-KR"/>
        </w:rPr>
        <w:t xml:space="preserve"> </w:t>
      </w:r>
      <w:r w:rsidR="00AE1946">
        <w:rPr>
          <w:rFonts w:eastAsia="바탕"/>
          <w:lang w:val="en-US" w:eastAsia="ko-KR"/>
        </w:rPr>
        <w:t>In this paper</w:t>
      </w:r>
      <w:r w:rsidR="009C46ED">
        <w:rPr>
          <w:rFonts w:eastAsia="바탕"/>
          <w:lang w:eastAsia="ko-KR"/>
        </w:rPr>
        <w:t xml:space="preserve">, </w:t>
      </w:r>
      <w:r w:rsidR="00F335A3">
        <w:rPr>
          <w:rFonts w:eastAsia="바탕"/>
          <w:lang w:eastAsia="ko-KR"/>
        </w:rPr>
        <w:t>we</w:t>
      </w:r>
      <w:r w:rsidR="00DC3541">
        <w:rPr>
          <w:rFonts w:eastAsia="바탕" w:hint="eastAsia"/>
          <w:lang w:eastAsia="ko-KR"/>
        </w:rPr>
        <w:t xml:space="preserve"> </w:t>
      </w:r>
      <w:r w:rsidR="00507002">
        <w:rPr>
          <w:rFonts w:eastAsia="바탕" w:hint="eastAsia"/>
          <w:lang w:eastAsia="ko-KR"/>
        </w:rPr>
        <w:t>provide</w:t>
      </w:r>
      <w:r w:rsidR="00DC3541">
        <w:rPr>
          <w:rFonts w:eastAsia="바탕" w:hint="eastAsia"/>
          <w:lang w:eastAsia="ko-KR"/>
        </w:rPr>
        <w:t xml:space="preserve"> our </w:t>
      </w:r>
      <w:r w:rsidR="00DC3541">
        <w:rPr>
          <w:rFonts w:eastAsia="바탕"/>
          <w:lang w:eastAsia="ko-KR"/>
        </w:rPr>
        <w:t xml:space="preserve">views </w:t>
      </w:r>
      <w:r w:rsidR="002A63BE">
        <w:rPr>
          <w:rFonts w:eastAsia="바탕"/>
          <w:lang w:eastAsia="ko-KR"/>
        </w:rPr>
        <w:t xml:space="preserve">on </w:t>
      </w:r>
      <w:r w:rsidR="00DE20F2">
        <w:rPr>
          <w:rFonts w:eastAsia="바탕"/>
          <w:lang w:eastAsia="ko-KR"/>
        </w:rPr>
        <w:t xml:space="preserve">how to solve </w:t>
      </w:r>
      <w:r>
        <w:rPr>
          <w:rFonts w:eastAsia="바탕"/>
          <w:lang w:eastAsia="ko-KR"/>
        </w:rPr>
        <w:t>the interference problem of synchronous operation wit</w:t>
      </w:r>
      <w:r w:rsidR="00C34575">
        <w:rPr>
          <w:rFonts w:eastAsia="바탕"/>
          <w:lang w:eastAsia="ko-KR"/>
        </w:rPr>
        <w:t>h NR UL and SL operation in a licensed</w:t>
      </w:r>
      <w:r>
        <w:rPr>
          <w:rFonts w:eastAsia="바탕"/>
          <w:lang w:eastAsia="ko-KR"/>
        </w:rPr>
        <w:t xml:space="preserve"> band based on the candidate </w:t>
      </w:r>
      <w:r w:rsidR="001F256F">
        <w:rPr>
          <w:rFonts w:eastAsia="바탕"/>
          <w:lang w:eastAsia="ko-KR"/>
        </w:rPr>
        <w:t>RF architecture for NR V2X UE at licensed operating bands</w:t>
      </w:r>
      <w:r w:rsidR="00A377D2">
        <w:rPr>
          <w:rFonts w:eastAsia="바탕"/>
          <w:lang w:eastAsia="ko-KR"/>
        </w:rPr>
        <w:t>.</w:t>
      </w:r>
    </w:p>
    <w:p w:rsidR="00B67DFA" w:rsidRPr="00B67DFA" w:rsidRDefault="005E12EB" w:rsidP="00310939">
      <w:pPr>
        <w:pStyle w:val="1"/>
        <w:numPr>
          <w:ilvl w:val="0"/>
          <w:numId w:val="5"/>
        </w:numPr>
        <w:spacing w:before="240"/>
        <w:ind w:left="823"/>
        <w:rPr>
          <w:rFonts w:eastAsia="바탕"/>
          <w:lang w:val="en-US" w:eastAsia="ko-KR"/>
        </w:rPr>
      </w:pPr>
      <w:r>
        <w:rPr>
          <w:rFonts w:eastAsia="맑은 고딕" w:hint="eastAsia"/>
          <w:lang w:val="en-US" w:eastAsia="ko-KR"/>
        </w:rPr>
        <w:t>Candidate</w:t>
      </w:r>
      <w:r w:rsidR="002A3934">
        <w:rPr>
          <w:rFonts w:eastAsia="맑은 고딕" w:hint="eastAsia"/>
          <w:lang w:val="en-US" w:eastAsia="ko-KR"/>
        </w:rPr>
        <w:t xml:space="preserve"> RF architecture</w:t>
      </w:r>
      <w:r>
        <w:rPr>
          <w:rFonts w:eastAsia="맑은 고딕"/>
          <w:lang w:val="en-US" w:eastAsia="ko-KR"/>
        </w:rPr>
        <w:t>s</w:t>
      </w:r>
      <w:r w:rsidR="002A3934">
        <w:rPr>
          <w:rFonts w:eastAsia="맑은 고딕" w:hint="eastAsia"/>
          <w:lang w:val="en-US" w:eastAsia="ko-KR"/>
        </w:rPr>
        <w:t xml:space="preserve"> for</w:t>
      </w:r>
      <w:r w:rsidR="0088539F">
        <w:rPr>
          <w:rFonts w:eastAsia="맑은 고딕" w:hint="eastAsia"/>
          <w:lang w:val="en-US" w:eastAsia="ko-KR"/>
        </w:rPr>
        <w:t xml:space="preserve"> </w:t>
      </w:r>
      <w:r w:rsidR="00113F52">
        <w:rPr>
          <w:rFonts w:eastAsia="맑은 고딕"/>
          <w:lang w:val="en-US" w:eastAsia="ko-KR"/>
        </w:rPr>
        <w:t>NR</w:t>
      </w:r>
      <w:r w:rsidR="005D068F">
        <w:rPr>
          <w:rFonts w:eastAsia="맑은 고딕"/>
          <w:lang w:val="en-US" w:eastAsia="ko-KR"/>
        </w:rPr>
        <w:t xml:space="preserve"> </w:t>
      </w:r>
      <w:r w:rsidR="00AA657B">
        <w:rPr>
          <w:rFonts w:eastAsia="맑은 고딕"/>
          <w:lang w:val="en-US" w:eastAsia="ko-KR"/>
        </w:rPr>
        <w:t>V2</w:t>
      </w:r>
      <w:r w:rsidR="001646D0">
        <w:rPr>
          <w:rFonts w:eastAsia="맑은 고딕"/>
          <w:lang w:val="en-US" w:eastAsia="ko-KR"/>
        </w:rPr>
        <w:t>X</w:t>
      </w:r>
      <w:r w:rsidR="0088539F">
        <w:rPr>
          <w:rFonts w:eastAsia="맑은 고딕" w:hint="eastAsia"/>
          <w:lang w:val="en-US" w:eastAsia="ko-KR"/>
        </w:rPr>
        <w:t xml:space="preserve"> UE</w:t>
      </w:r>
    </w:p>
    <w:p w:rsidR="009012CC" w:rsidRDefault="007F18B6" w:rsidP="009012CC">
      <w:pPr>
        <w:ind w:firstLine="403"/>
        <w:rPr>
          <w:rFonts w:eastAsia="바탕"/>
          <w:lang w:eastAsia="ko-KR"/>
        </w:rPr>
      </w:pPr>
      <w:r>
        <w:rPr>
          <w:rFonts w:eastAsia="바탕" w:hint="eastAsia"/>
          <w:lang w:eastAsia="ko-KR"/>
        </w:rPr>
        <w:t xml:space="preserve">For </w:t>
      </w:r>
      <w:r w:rsidR="00C23CDB">
        <w:rPr>
          <w:rFonts w:eastAsia="바탕"/>
          <w:lang w:eastAsia="ko-KR"/>
        </w:rPr>
        <w:t>5G</w:t>
      </w:r>
      <w:r w:rsidR="001646D0">
        <w:rPr>
          <w:rFonts w:eastAsia="바탕"/>
          <w:lang w:eastAsia="ko-KR"/>
        </w:rPr>
        <w:t xml:space="preserve"> V2X</w:t>
      </w:r>
      <w:r>
        <w:rPr>
          <w:rFonts w:eastAsia="바탕"/>
          <w:lang w:eastAsia="ko-KR"/>
        </w:rPr>
        <w:t xml:space="preserve"> service</w:t>
      </w:r>
      <w:r w:rsidR="00C23CDB">
        <w:rPr>
          <w:rFonts w:eastAsia="바탕" w:hint="eastAsia"/>
          <w:lang w:eastAsia="ko-KR"/>
        </w:rPr>
        <w:t xml:space="preserve"> in Rel-16</w:t>
      </w:r>
      <w:r>
        <w:rPr>
          <w:rFonts w:eastAsia="바탕" w:hint="eastAsia"/>
          <w:lang w:eastAsia="ko-KR"/>
        </w:rPr>
        <w:t xml:space="preserve">, </w:t>
      </w:r>
      <w:r>
        <w:rPr>
          <w:rFonts w:eastAsia="바탕"/>
          <w:lang w:eastAsia="ko-KR"/>
        </w:rPr>
        <w:t>RAN4 consider</w:t>
      </w:r>
      <w:r w:rsidR="00F87B72">
        <w:rPr>
          <w:rFonts w:eastAsia="바탕"/>
          <w:lang w:eastAsia="ko-KR"/>
        </w:rPr>
        <w:t>ed</w:t>
      </w:r>
      <w:r w:rsidR="009F0D1C">
        <w:rPr>
          <w:rFonts w:eastAsia="바탕"/>
          <w:lang w:eastAsia="ko-KR"/>
        </w:rPr>
        <w:t xml:space="preserve"> </w:t>
      </w:r>
      <w:r w:rsidR="008D13AD">
        <w:rPr>
          <w:rFonts w:eastAsia="바탕"/>
          <w:lang w:eastAsia="ko-KR"/>
        </w:rPr>
        <w:t xml:space="preserve">one of the two </w:t>
      </w:r>
      <w:r>
        <w:rPr>
          <w:rFonts w:eastAsia="바탕"/>
          <w:lang w:eastAsia="ko-KR"/>
        </w:rPr>
        <w:t>example RF architecture</w:t>
      </w:r>
      <w:r>
        <w:rPr>
          <w:rFonts w:eastAsia="바탕" w:hint="eastAsia"/>
          <w:lang w:eastAsia="ko-KR"/>
        </w:rPr>
        <w:t xml:space="preserve"> as shown in Figure 1</w:t>
      </w:r>
      <w:r w:rsidR="00C23CDB">
        <w:rPr>
          <w:rFonts w:eastAsia="바탕"/>
          <w:lang w:eastAsia="ko-KR"/>
        </w:rPr>
        <w:t xml:space="preserve"> to support SL operation in both ITS spectrum and licensed band</w:t>
      </w:r>
      <w:r>
        <w:rPr>
          <w:rFonts w:eastAsia="바탕" w:hint="eastAsia"/>
          <w:lang w:eastAsia="ko-KR"/>
        </w:rPr>
        <w:t>.</w:t>
      </w:r>
      <w:r w:rsidR="009012CC">
        <w:rPr>
          <w:rFonts w:eastAsia="바탕" w:hint="eastAsia"/>
          <w:lang w:eastAsia="ko-KR"/>
        </w:rPr>
        <w:t xml:space="preserve"> </w:t>
      </w:r>
    </w:p>
    <w:p w:rsidR="00F77239" w:rsidRDefault="00467CBE" w:rsidP="00836F3D">
      <w:pPr>
        <w:jc w:val="center"/>
      </w:pPr>
      <w:r>
        <w:rPr>
          <w:noProof/>
          <w:lang w:val="en-US" w:eastAsia="ko-KR"/>
        </w:rPr>
        <w:drawing>
          <wp:inline distT="0" distB="0" distL="0" distR="0" wp14:anchorId="2147763F" wp14:editId="151C2D0F">
            <wp:extent cx="2788698" cy="134086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0445" cy="1360936"/>
                    </a:xfrm>
                    <a:prstGeom prst="rect">
                      <a:avLst/>
                    </a:prstGeom>
                  </pic:spPr>
                </pic:pic>
              </a:graphicData>
            </a:graphic>
          </wp:inline>
        </w:drawing>
      </w:r>
      <w:r w:rsidR="00CC3FCD" w:rsidRPr="00CC3FCD">
        <w:rPr>
          <w:noProof/>
          <w:lang w:val="en-US" w:eastAsia="ko-KR"/>
        </w:rPr>
        <w:t xml:space="preserve"> </w:t>
      </w:r>
      <w:r>
        <w:rPr>
          <w:noProof/>
          <w:lang w:val="en-US" w:eastAsia="ko-KR"/>
        </w:rPr>
        <w:drawing>
          <wp:inline distT="0" distB="0" distL="0" distR="0" wp14:anchorId="0FAF7554" wp14:editId="612637A6">
            <wp:extent cx="2731625" cy="135812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73435" cy="1378909"/>
                    </a:xfrm>
                    <a:prstGeom prst="rect">
                      <a:avLst/>
                    </a:prstGeom>
                  </pic:spPr>
                </pic:pic>
              </a:graphicData>
            </a:graphic>
          </wp:inline>
        </w:drawing>
      </w:r>
    </w:p>
    <w:p w:rsidR="00CC3FCD" w:rsidRPr="00CC3FCD" w:rsidRDefault="00CC3FCD" w:rsidP="00CC3FCD">
      <w:pPr>
        <w:pStyle w:val="afa"/>
        <w:numPr>
          <w:ilvl w:val="0"/>
          <w:numId w:val="27"/>
        </w:numPr>
        <w:ind w:leftChars="0"/>
        <w:jc w:val="center"/>
        <w:rPr>
          <w:rFonts w:eastAsiaTheme="minorEastAsia"/>
          <w:lang w:eastAsia="ko-KR"/>
        </w:rPr>
      </w:pPr>
      <w:r>
        <w:rPr>
          <w:rFonts w:eastAsiaTheme="minorEastAsia"/>
          <w:lang w:eastAsia="ko-KR"/>
        </w:rPr>
        <w:t>S</w:t>
      </w:r>
      <w:r>
        <w:rPr>
          <w:rFonts w:eastAsiaTheme="minorEastAsia" w:hint="eastAsia"/>
          <w:lang w:eastAsia="ko-KR"/>
        </w:rPr>
        <w:t xml:space="preserve">ingle </w:t>
      </w:r>
      <w:r>
        <w:rPr>
          <w:rFonts w:eastAsiaTheme="minorEastAsia"/>
          <w:lang w:eastAsia="ko-KR"/>
        </w:rPr>
        <w:t xml:space="preserve">RF chain in n79  </w:t>
      </w:r>
      <w:r w:rsidR="00C169EA">
        <w:rPr>
          <w:rFonts w:eastAsiaTheme="minorEastAsia"/>
          <w:lang w:eastAsia="ko-KR"/>
        </w:rPr>
        <w:t xml:space="preserve">               </w:t>
      </w:r>
      <w:r>
        <w:rPr>
          <w:rFonts w:eastAsiaTheme="minorEastAsia"/>
          <w:lang w:eastAsia="ko-KR"/>
        </w:rPr>
        <w:t xml:space="preserve">      (b) Separate RF chain in n79</w:t>
      </w:r>
    </w:p>
    <w:p w:rsidR="007D59ED" w:rsidRDefault="007D59ED" w:rsidP="007D59ED">
      <w:pPr>
        <w:pStyle w:val="afa"/>
        <w:ind w:leftChars="0" w:left="0"/>
        <w:jc w:val="center"/>
        <w:rPr>
          <w:rFonts w:eastAsia="맑은 고딕"/>
          <w:b/>
          <w:lang w:eastAsia="ko-KR"/>
        </w:rPr>
      </w:pPr>
      <w:r w:rsidRPr="00CD6E05">
        <w:rPr>
          <w:b/>
        </w:rPr>
        <w:t xml:space="preserve">Figure </w:t>
      </w:r>
      <w:r w:rsidR="004C5A88" w:rsidRPr="00CD6E05">
        <w:rPr>
          <w:rFonts w:eastAsia="맑은 고딕" w:hint="eastAsia"/>
          <w:b/>
          <w:lang w:eastAsia="ko-KR"/>
        </w:rPr>
        <w:t>1</w:t>
      </w:r>
      <w:r w:rsidR="004A1A1A">
        <w:rPr>
          <w:rFonts w:eastAsia="맑은 고딕"/>
          <w:b/>
          <w:lang w:eastAsia="ko-KR"/>
        </w:rPr>
        <w:t>.</w:t>
      </w:r>
      <w:r w:rsidRPr="00CD6E05">
        <w:rPr>
          <w:rFonts w:hint="eastAsia"/>
          <w:b/>
        </w:rPr>
        <w:t xml:space="preserve"> </w:t>
      </w:r>
      <w:r w:rsidRPr="00CD6E05">
        <w:rPr>
          <w:rFonts w:eastAsia="맑은 고딕" w:hint="eastAsia"/>
          <w:b/>
          <w:lang w:eastAsia="ko-KR"/>
        </w:rPr>
        <w:t>Example</w:t>
      </w:r>
      <w:r w:rsidR="00C23CDB">
        <w:rPr>
          <w:rFonts w:eastAsia="맑은 고딕"/>
          <w:b/>
          <w:lang w:eastAsia="ko-KR"/>
        </w:rPr>
        <w:t xml:space="preserve"> NR</w:t>
      </w:r>
      <w:r w:rsidRPr="00CD6E05">
        <w:rPr>
          <w:rFonts w:eastAsia="맑은 고딕" w:hint="eastAsia"/>
          <w:b/>
          <w:lang w:eastAsia="ko-KR"/>
        </w:rPr>
        <w:t xml:space="preserve"> </w:t>
      </w:r>
      <w:r w:rsidR="00F77239">
        <w:rPr>
          <w:rFonts w:eastAsia="맑은 고딕"/>
          <w:b/>
          <w:lang w:eastAsia="ko-KR"/>
        </w:rPr>
        <w:t xml:space="preserve">V2X UE </w:t>
      </w:r>
      <w:r w:rsidRPr="00CD6E05">
        <w:rPr>
          <w:rFonts w:eastAsia="맑은 고딕" w:hint="eastAsia"/>
          <w:b/>
          <w:lang w:eastAsia="ko-KR"/>
        </w:rPr>
        <w:t>RF architecture</w:t>
      </w:r>
      <w:r w:rsidR="004A1A1A">
        <w:rPr>
          <w:rFonts w:eastAsia="맑은 고딕"/>
          <w:b/>
          <w:lang w:eastAsia="ko-KR"/>
        </w:rPr>
        <w:t>s</w:t>
      </w:r>
      <w:r w:rsidRPr="00CD6E05">
        <w:rPr>
          <w:rFonts w:eastAsia="맑은 고딕" w:hint="eastAsia"/>
          <w:b/>
          <w:lang w:eastAsia="ko-KR"/>
        </w:rPr>
        <w:t xml:space="preserve"> </w:t>
      </w:r>
      <w:r w:rsidR="00F77239">
        <w:rPr>
          <w:rFonts w:eastAsia="맑은 고딕"/>
          <w:b/>
          <w:lang w:eastAsia="ko-KR"/>
        </w:rPr>
        <w:t>for</w:t>
      </w:r>
      <w:r w:rsidR="00AE6885" w:rsidRPr="00CD6E05">
        <w:rPr>
          <w:rFonts w:eastAsia="맑은 고딕" w:hint="eastAsia"/>
          <w:b/>
          <w:lang w:eastAsia="ko-KR"/>
        </w:rPr>
        <w:t xml:space="preserve"> </w:t>
      </w:r>
      <w:r w:rsidR="004D6790">
        <w:rPr>
          <w:rFonts w:eastAsia="맑은 고딕" w:hint="eastAsia"/>
          <w:b/>
          <w:lang w:eastAsia="ko-KR"/>
        </w:rPr>
        <w:t>con-current</w:t>
      </w:r>
      <w:r w:rsidR="004D6790" w:rsidRPr="00CD6E05">
        <w:rPr>
          <w:rFonts w:hint="eastAsia"/>
          <w:b/>
        </w:rPr>
        <w:t xml:space="preserve"> </w:t>
      </w:r>
      <w:r w:rsidR="004D6790" w:rsidRPr="00CD6E05">
        <w:rPr>
          <w:rFonts w:eastAsia="맑은 고딕" w:hint="eastAsia"/>
          <w:b/>
          <w:lang w:eastAsia="ko-KR"/>
        </w:rPr>
        <w:t>operation</w:t>
      </w:r>
      <w:r w:rsidR="00C169EA">
        <w:rPr>
          <w:rFonts w:eastAsia="맑은 고딕"/>
          <w:b/>
          <w:lang w:eastAsia="ko-KR"/>
        </w:rPr>
        <w:t xml:space="preserve"> in licensed band</w:t>
      </w:r>
    </w:p>
    <w:p w:rsidR="00196831" w:rsidRPr="00E514CB" w:rsidRDefault="00E514CB" w:rsidP="00E514CB">
      <w:pPr>
        <w:ind w:firstLine="403"/>
        <w:rPr>
          <w:rFonts w:eastAsia="바탕"/>
          <w:lang w:eastAsia="ko-KR"/>
        </w:rPr>
      </w:pPr>
      <w:r w:rsidRPr="00E514CB">
        <w:rPr>
          <w:rFonts w:eastAsia="바탕" w:hint="eastAsia"/>
          <w:lang w:eastAsia="ko-KR"/>
        </w:rPr>
        <w:t xml:space="preserve">Based </w:t>
      </w:r>
      <w:r w:rsidRPr="00E514CB">
        <w:rPr>
          <w:rFonts w:eastAsia="바탕"/>
          <w:lang w:eastAsia="ko-KR"/>
        </w:rPr>
        <w:t xml:space="preserve">on the above architecture, we analyse the Tx time difference between PC5 and Uu operation and </w:t>
      </w:r>
      <w:r w:rsidR="00F87B72">
        <w:rPr>
          <w:rFonts w:eastAsia="바탕"/>
          <w:lang w:eastAsia="ko-KR"/>
        </w:rPr>
        <w:t>In device coexistence for intra-band con-current V2X operation</w:t>
      </w:r>
      <w:r w:rsidRPr="00E514CB">
        <w:rPr>
          <w:rFonts w:eastAsia="바탕"/>
          <w:lang w:eastAsia="ko-KR"/>
        </w:rPr>
        <w:t>.</w:t>
      </w:r>
    </w:p>
    <w:p w:rsidR="00F65397" w:rsidRPr="00F65397" w:rsidRDefault="00F65397" w:rsidP="00F65397">
      <w:pPr>
        <w:pStyle w:val="2"/>
        <w:numPr>
          <w:ilvl w:val="1"/>
          <w:numId w:val="30"/>
        </w:numPr>
        <w:spacing w:before="240"/>
        <w:ind w:left="970" w:hanging="567"/>
        <w:rPr>
          <w:rFonts w:eastAsia="맑은 고딕"/>
          <w:sz w:val="28"/>
          <w:lang w:val="en-US" w:eastAsia="ko-KR"/>
        </w:rPr>
      </w:pPr>
      <w:r>
        <w:rPr>
          <w:rFonts w:eastAsia="맑은 고딕"/>
          <w:lang w:val="en-US" w:eastAsia="ko-KR"/>
        </w:rPr>
        <w:t xml:space="preserve">Transmitter Time difference between </w:t>
      </w:r>
      <w:r w:rsidR="00D94F72">
        <w:rPr>
          <w:rFonts w:eastAsia="맑은 고딕"/>
          <w:lang w:val="en-US" w:eastAsia="ko-KR"/>
        </w:rPr>
        <w:t xml:space="preserve">PC5 </w:t>
      </w:r>
      <w:r>
        <w:rPr>
          <w:rFonts w:eastAsia="맑은 고딕"/>
          <w:lang w:val="en-US" w:eastAsia="ko-KR"/>
        </w:rPr>
        <w:t>and Uu</w:t>
      </w:r>
    </w:p>
    <w:p w:rsidR="00F65397" w:rsidRPr="00F65397" w:rsidRDefault="00F65397" w:rsidP="00F65397">
      <w:pPr>
        <w:pStyle w:val="afa"/>
        <w:ind w:leftChars="0" w:left="0"/>
        <w:jc w:val="center"/>
        <w:rPr>
          <w:rFonts w:eastAsia="맑은 고딕"/>
          <w:b/>
          <w:lang w:eastAsia="ko-KR"/>
        </w:rPr>
      </w:pPr>
    </w:p>
    <w:p w:rsidR="00196831" w:rsidRDefault="00196831" w:rsidP="00F65397">
      <w:pPr>
        <w:pStyle w:val="afa"/>
        <w:ind w:leftChars="0" w:left="0"/>
        <w:jc w:val="left"/>
        <w:rPr>
          <w:rFonts w:eastAsia="바탕"/>
          <w:lang w:eastAsia="ko-KR"/>
        </w:rPr>
      </w:pPr>
      <w:r w:rsidRPr="00196831">
        <w:rPr>
          <w:rFonts w:eastAsia="바탕"/>
          <w:lang w:eastAsia="ko-KR"/>
        </w:rPr>
        <w:t xml:space="preserve">In </w:t>
      </w:r>
      <w:r w:rsidR="00467CBE">
        <w:rPr>
          <w:rFonts w:eastAsia="바탕"/>
          <w:lang w:eastAsia="ko-KR"/>
        </w:rPr>
        <w:t>Rel-16 timeline,</w:t>
      </w:r>
      <w:r>
        <w:rPr>
          <w:rFonts w:eastAsia="바탕"/>
          <w:lang w:eastAsia="ko-KR"/>
        </w:rPr>
        <w:t xml:space="preserve"> some operators request</w:t>
      </w:r>
      <w:r w:rsidR="00467CBE">
        <w:rPr>
          <w:rFonts w:eastAsia="바탕"/>
          <w:lang w:eastAsia="ko-KR"/>
        </w:rPr>
        <w:t xml:space="preserve">ed that </w:t>
      </w:r>
      <w:r w:rsidRPr="00196831">
        <w:rPr>
          <w:rFonts w:eastAsia="바탕"/>
          <w:lang w:eastAsia="ko-KR"/>
        </w:rPr>
        <w:t xml:space="preserve">the SL operation is in sync with the non-V2X operation in the same </w:t>
      </w:r>
      <w:r>
        <w:rPr>
          <w:rFonts w:eastAsia="바탕"/>
          <w:lang w:eastAsia="ko-KR"/>
        </w:rPr>
        <w:t xml:space="preserve">licensed </w:t>
      </w:r>
      <w:r w:rsidRPr="00196831">
        <w:rPr>
          <w:rFonts w:eastAsia="바탕"/>
          <w:lang w:eastAsia="ko-KR"/>
        </w:rPr>
        <w:t>band</w:t>
      </w:r>
      <w:r>
        <w:rPr>
          <w:rFonts w:eastAsia="바탕"/>
          <w:lang w:eastAsia="ko-KR"/>
        </w:rPr>
        <w:t>s such as n79 or n38.</w:t>
      </w:r>
    </w:p>
    <w:p w:rsidR="00196831" w:rsidRDefault="00196831" w:rsidP="00F65397">
      <w:pPr>
        <w:pStyle w:val="afa"/>
        <w:ind w:leftChars="0" w:left="0"/>
        <w:jc w:val="left"/>
        <w:rPr>
          <w:rFonts w:eastAsia="바탕"/>
          <w:lang w:eastAsia="ko-KR"/>
        </w:rPr>
      </w:pPr>
      <w:r w:rsidRPr="004820CF">
        <w:rPr>
          <w:rFonts w:eastAsia="바탕"/>
          <w:lang w:eastAsia="ko-KR"/>
        </w:rPr>
        <w:t xml:space="preserve">However, RRM session already agreed the </w:t>
      </w:r>
      <w:r w:rsidR="004820CF" w:rsidRPr="004820CF">
        <w:rPr>
          <w:position w:val="-12"/>
        </w:rPr>
        <w:object w:dxaOrig="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7.5pt" o:ole="">
            <v:imagedata r:id="rId10" o:title=""/>
          </v:shape>
          <o:OLEObject Type="Embed" ProgID="Equation.DSMT4" ShapeID="_x0000_i1025" DrawAspect="Content" ObjectID="_1672211074" r:id="rId11"/>
        </w:object>
      </w:r>
      <w:r w:rsidR="004820CF" w:rsidRPr="004820CF">
        <w:rPr>
          <w:rFonts w:eastAsia="바탕"/>
          <w:lang w:eastAsia="ko-KR"/>
        </w:rPr>
        <w:t xml:space="preserve">and </w:t>
      </w:r>
      <w:r w:rsidR="004820CF" w:rsidRPr="004820CF">
        <w:rPr>
          <w:position w:val="-14"/>
        </w:rPr>
        <w:object w:dxaOrig="639" w:dyaOrig="380">
          <v:shape id="_x0000_i1026" type="#_x0000_t75" style="width:31.5pt;height:19pt" o:ole="">
            <v:imagedata r:id="rId12" o:title=""/>
          </v:shape>
          <o:OLEObject Type="Embed" ProgID="Equation.DSMT4" ShapeID="_x0000_i1026" DrawAspect="Content" ObjectID="_1672211075" r:id="rId13"/>
        </w:object>
      </w:r>
      <w:r w:rsidR="004820CF" w:rsidRPr="004820CF">
        <w:rPr>
          <w:rFonts w:eastAsia="바탕"/>
          <w:lang w:eastAsia="ko-KR"/>
        </w:rPr>
        <w:t xml:space="preserve"> </w:t>
      </w:r>
      <w:r w:rsidRPr="004820CF">
        <w:rPr>
          <w:rFonts w:eastAsia="바탕"/>
          <w:lang w:eastAsia="ko-KR"/>
        </w:rPr>
        <w:t>for SL transmission in licensed band is 0us in TS38.133 as follow</w:t>
      </w:r>
    </w:p>
    <w:p w:rsidR="00196831" w:rsidRPr="009C1918" w:rsidRDefault="00196831" w:rsidP="00F65397">
      <w:pPr>
        <w:pStyle w:val="4"/>
        <w:numPr>
          <w:ilvl w:val="0"/>
          <w:numId w:val="0"/>
        </w:numPr>
        <w:ind w:left="864" w:hanging="864"/>
        <w:rPr>
          <w:sz w:val="24"/>
          <w:highlight w:val="yellow"/>
        </w:rPr>
      </w:pPr>
      <w:r w:rsidRPr="009C1918">
        <w:rPr>
          <w:sz w:val="24"/>
          <w:highlight w:val="yellow"/>
        </w:rPr>
        <w:t>12.2.</w:t>
      </w:r>
      <w:r w:rsidRPr="009C1918">
        <w:rPr>
          <w:rFonts w:hint="eastAsia"/>
          <w:sz w:val="24"/>
          <w:highlight w:val="yellow"/>
        </w:rPr>
        <w:t>3</w:t>
      </w:r>
      <w:r w:rsidRPr="009C1918">
        <w:rPr>
          <w:sz w:val="24"/>
          <w:highlight w:val="yellow"/>
        </w:rPr>
        <w:tab/>
      </w:r>
      <w:r w:rsidRPr="009C1918">
        <w:rPr>
          <w:sz w:val="24"/>
          <w:highlight w:val="yellow"/>
          <w:lang w:eastAsia="en-GB"/>
        </w:rPr>
        <w:t>NR Cell</w:t>
      </w:r>
      <w:r w:rsidRPr="009C1918">
        <w:rPr>
          <w:rFonts w:hint="eastAsia"/>
          <w:sz w:val="24"/>
          <w:highlight w:val="yellow"/>
        </w:rPr>
        <w:t xml:space="preserve"> as </w:t>
      </w:r>
      <w:r w:rsidRPr="009C1918">
        <w:rPr>
          <w:sz w:val="24"/>
          <w:highlight w:val="yellow"/>
          <w:lang w:eastAsia="en-GB"/>
        </w:rPr>
        <w:t>synchronization reference source</w:t>
      </w:r>
    </w:p>
    <w:p w:rsidR="00196831" w:rsidRPr="00196831" w:rsidRDefault="00196831" w:rsidP="00196831">
      <w:pPr>
        <w:ind w:leftChars="200" w:left="440"/>
        <w:rPr>
          <w:highlight w:val="yellow"/>
          <w:lang w:val="en-US" w:eastAsia="zh-CN"/>
        </w:rPr>
      </w:pPr>
      <w:r w:rsidRPr="00196831">
        <w:rPr>
          <w:highlight w:val="yellow"/>
          <w:lang w:val="en-US"/>
        </w:rPr>
        <w:t xml:space="preserve">The requirements in this subclause are applicable when the reference timing used for </w:t>
      </w:r>
      <w:r w:rsidRPr="00196831">
        <w:rPr>
          <w:highlight w:val="yellow"/>
          <w:lang w:val="en-US" w:eastAsia="zh-CN"/>
        </w:rPr>
        <w:t>s</w:t>
      </w:r>
      <w:r w:rsidRPr="00196831">
        <w:rPr>
          <w:rFonts w:hint="eastAsia"/>
          <w:highlight w:val="yellow"/>
          <w:lang w:val="en-US" w:eastAsia="zh-CN"/>
        </w:rPr>
        <w:t>idelink</w:t>
      </w:r>
      <w:r w:rsidRPr="00196831">
        <w:rPr>
          <w:highlight w:val="yellow"/>
          <w:lang w:val="en-US"/>
        </w:rPr>
        <w:t xml:space="preserve"> transmissions is a NR serving cell </w:t>
      </w:r>
      <w:r w:rsidRPr="00196831">
        <w:rPr>
          <w:rFonts w:eastAsia="맑은 고딕" w:hint="eastAsia"/>
          <w:highlight w:val="yellow"/>
          <w:lang w:val="en-US"/>
        </w:rPr>
        <w:t>on a non-V2X sidelink carrier</w:t>
      </w:r>
      <w:r w:rsidRPr="00196831">
        <w:rPr>
          <w:highlight w:val="yellow"/>
          <w:lang w:val="en-US"/>
        </w:rPr>
        <w:t>.</w:t>
      </w:r>
    </w:p>
    <w:p w:rsidR="00196831" w:rsidRPr="00196831" w:rsidRDefault="00196831" w:rsidP="00196831">
      <w:pPr>
        <w:ind w:leftChars="200" w:left="440"/>
        <w:rPr>
          <w:highlight w:val="yellow"/>
          <w:lang w:eastAsia="zh-CN"/>
        </w:rPr>
      </w:pPr>
      <w:r w:rsidRPr="00196831">
        <w:rPr>
          <w:highlight w:val="yellow"/>
          <w:lang w:val="en-US"/>
        </w:rPr>
        <w:t xml:space="preserve">The sidelink transmissions takes place </w:t>
      </w:r>
      <w:r w:rsidRPr="00196831">
        <w:rPr>
          <w:position w:val="-14"/>
          <w:highlight w:val="yellow"/>
        </w:rPr>
        <w:object w:dxaOrig="2140" w:dyaOrig="380">
          <v:shape id="_x0000_i1027" type="#_x0000_t75" style="width:106.5pt;height:15pt" o:ole="">
            <v:imagedata r:id="rId14" o:title=""/>
          </v:shape>
          <o:OLEObject Type="Embed" ProgID="Equation.DSMT4" ShapeID="_x0000_i1027" DrawAspect="Content" ObjectID="_1672211076" r:id="rId15"/>
        </w:object>
      </w:r>
      <w:r w:rsidRPr="00196831">
        <w:rPr>
          <w:highlight w:val="yellow"/>
        </w:rPr>
        <w:t xml:space="preserve"> </w:t>
      </w:r>
      <w:r w:rsidRPr="00196831">
        <w:rPr>
          <w:highlight w:val="yellow"/>
          <w:lang w:val="en-US"/>
        </w:rPr>
        <w:t xml:space="preserve">before </w:t>
      </w:r>
      <w:r w:rsidRPr="00196831">
        <w:rPr>
          <w:rFonts w:cs="v4.2.0"/>
          <w:highlight w:val="yellow"/>
        </w:rPr>
        <w:t>the reception of the first detected path (in time) of the corresponding downlink frame</w:t>
      </w:r>
      <w:r w:rsidRPr="00196831">
        <w:rPr>
          <w:highlight w:val="yellow"/>
        </w:rPr>
        <w:t xml:space="preserve"> from the reference cell, where </w:t>
      </w:r>
      <w:r w:rsidRPr="00196831">
        <w:rPr>
          <w:position w:val="-12"/>
          <w:highlight w:val="yellow"/>
        </w:rPr>
        <w:object w:dxaOrig="800" w:dyaOrig="360">
          <v:shape id="_x0000_i1028" type="#_x0000_t75" style="width:39pt;height:17.5pt" o:ole="">
            <v:imagedata r:id="rId10" o:title=""/>
          </v:shape>
          <o:OLEObject Type="Embed" ProgID="Equation.DSMT4" ShapeID="_x0000_i1028" DrawAspect="Content" ObjectID="_1672211077" r:id="rId16"/>
        </w:object>
      </w:r>
      <w:r w:rsidRPr="00196831">
        <w:rPr>
          <w:rFonts w:hint="eastAsia"/>
          <w:highlight w:val="yellow"/>
        </w:rPr>
        <w:t xml:space="preserve"> = </w:t>
      </w:r>
      <w:r w:rsidRPr="00196831">
        <w:rPr>
          <w:rFonts w:hint="eastAsia"/>
          <w:highlight w:val="yellow"/>
          <w:lang w:eastAsia="zh-CN"/>
        </w:rPr>
        <w:t>0</w:t>
      </w:r>
      <w:r w:rsidRPr="00196831">
        <w:rPr>
          <w:rFonts w:hint="eastAsia"/>
          <w:highlight w:val="yellow"/>
          <w:lang w:val="en-US"/>
        </w:rPr>
        <w:t xml:space="preserve"> </w:t>
      </w:r>
      <w:r w:rsidRPr="00196831">
        <w:rPr>
          <w:highlight w:val="yellow"/>
          <w:lang w:val="en-US"/>
        </w:rPr>
        <w:t>and</w:t>
      </w:r>
      <w:r w:rsidRPr="00196831">
        <w:rPr>
          <w:position w:val="-14"/>
          <w:highlight w:val="yellow"/>
        </w:rPr>
        <w:object w:dxaOrig="639" w:dyaOrig="380">
          <v:shape id="_x0000_i1029" type="#_x0000_t75" style="width:31.5pt;height:19pt" o:ole="">
            <v:imagedata r:id="rId12" o:title=""/>
          </v:shape>
          <o:OLEObject Type="Embed" ProgID="Equation.DSMT4" ShapeID="_x0000_i1029" DrawAspect="Content" ObjectID="_1672211078" r:id="rId17"/>
        </w:object>
      </w:r>
      <w:r w:rsidRPr="00196831">
        <w:rPr>
          <w:highlight w:val="yellow"/>
        </w:rPr>
        <w:t>=0</w:t>
      </w:r>
      <w:r w:rsidRPr="00196831">
        <w:rPr>
          <w:rFonts w:hint="eastAsia"/>
          <w:highlight w:val="yellow"/>
          <w:lang w:eastAsia="zh-CN"/>
        </w:rPr>
        <w:t>.</w:t>
      </w:r>
    </w:p>
    <w:p w:rsidR="00196831" w:rsidRDefault="00196831" w:rsidP="00196831">
      <w:pPr>
        <w:pStyle w:val="afa"/>
        <w:ind w:leftChars="0" w:left="0"/>
        <w:jc w:val="left"/>
        <w:rPr>
          <w:rFonts w:eastAsia="바탕"/>
          <w:lang w:eastAsia="ko-KR"/>
        </w:rPr>
      </w:pPr>
    </w:p>
    <w:p w:rsidR="008D13AD" w:rsidRDefault="008D13AD" w:rsidP="00196831">
      <w:pPr>
        <w:pStyle w:val="afa"/>
        <w:ind w:leftChars="0" w:left="0"/>
        <w:jc w:val="left"/>
        <w:rPr>
          <w:rFonts w:eastAsia="바탕"/>
          <w:lang w:eastAsia="ko-KR"/>
        </w:rPr>
      </w:pPr>
      <w:r>
        <w:rPr>
          <w:rFonts w:eastAsia="바탕" w:hint="eastAsia"/>
          <w:lang w:eastAsia="ko-KR"/>
        </w:rPr>
        <w:t>Firstly, let</w:t>
      </w:r>
      <w:r>
        <w:rPr>
          <w:rFonts w:eastAsia="바탕"/>
          <w:lang w:eastAsia="ko-KR"/>
        </w:rPr>
        <w:t>’s consider separate RF chain as in Figure 1-(b).</w:t>
      </w:r>
    </w:p>
    <w:p w:rsidR="004820CF" w:rsidRDefault="008D13AD" w:rsidP="00196831">
      <w:pPr>
        <w:pStyle w:val="afa"/>
        <w:ind w:leftChars="0" w:left="0"/>
        <w:jc w:val="left"/>
        <w:rPr>
          <w:rFonts w:eastAsia="바탕"/>
          <w:lang w:eastAsia="ko-KR"/>
        </w:rPr>
      </w:pPr>
      <w:r>
        <w:rPr>
          <w:rFonts w:eastAsia="바탕"/>
          <w:lang w:eastAsia="ko-KR"/>
        </w:rPr>
        <w:t>T</w:t>
      </w:r>
      <w:r w:rsidR="004820CF">
        <w:rPr>
          <w:rFonts w:eastAsia="바탕" w:hint="eastAsia"/>
          <w:lang w:eastAsia="ko-KR"/>
        </w:rPr>
        <w:t xml:space="preserve">he </w:t>
      </w:r>
      <w:r w:rsidR="004820CF">
        <w:rPr>
          <w:rFonts w:eastAsia="바탕"/>
          <w:lang w:eastAsia="ko-KR"/>
        </w:rPr>
        <w:t>real transmission timing between NR UL</w:t>
      </w:r>
      <w:r>
        <w:rPr>
          <w:rFonts w:eastAsia="바탕"/>
          <w:lang w:eastAsia="ko-KR"/>
        </w:rPr>
        <w:t>/DL</w:t>
      </w:r>
      <w:r w:rsidR="004820CF">
        <w:rPr>
          <w:rFonts w:eastAsia="바탕"/>
          <w:lang w:eastAsia="ko-KR"/>
        </w:rPr>
        <w:t xml:space="preserve"> and SL has </w:t>
      </w:r>
      <w:r w:rsidR="002E2BD0">
        <w:rPr>
          <w:rFonts w:eastAsia="바탕"/>
          <w:lang w:eastAsia="ko-KR"/>
        </w:rPr>
        <w:t>some</w:t>
      </w:r>
      <w:r w:rsidR="008F51B7">
        <w:rPr>
          <w:rFonts w:eastAsia="바탕"/>
          <w:lang w:eastAsia="ko-KR"/>
        </w:rPr>
        <w:t xml:space="preserve"> </w:t>
      </w:r>
      <w:r w:rsidR="004820CF">
        <w:rPr>
          <w:rFonts w:eastAsia="바탕"/>
          <w:lang w:eastAsia="ko-KR"/>
        </w:rPr>
        <w:t>offset</w:t>
      </w:r>
      <w:r w:rsidR="002E2BD0">
        <w:rPr>
          <w:rFonts w:eastAsia="바탕"/>
          <w:lang w:eastAsia="ko-KR"/>
        </w:rPr>
        <w:t xml:space="preserve"> </w:t>
      </w:r>
      <w:r w:rsidR="004820CF">
        <w:rPr>
          <w:rFonts w:eastAsia="바탕"/>
          <w:lang w:eastAsia="ko-KR"/>
        </w:rPr>
        <w:t xml:space="preserve">as </w:t>
      </w:r>
      <w:r w:rsidR="00136DF1">
        <w:rPr>
          <w:rFonts w:eastAsia="바탕"/>
          <w:lang w:eastAsia="ko-KR"/>
        </w:rPr>
        <w:t>shown in Figure 2.</w:t>
      </w:r>
    </w:p>
    <w:p w:rsidR="004820CF" w:rsidRPr="00196831" w:rsidRDefault="00136DF1" w:rsidP="004C43F6">
      <w:pPr>
        <w:pStyle w:val="afa"/>
        <w:spacing w:after="40"/>
        <w:ind w:leftChars="0" w:left="0"/>
        <w:jc w:val="center"/>
        <w:rPr>
          <w:rFonts w:eastAsia="바탕"/>
          <w:lang w:eastAsia="ko-KR"/>
        </w:rPr>
      </w:pPr>
      <w:r>
        <w:rPr>
          <w:noProof/>
          <w:lang w:val="en-US" w:eastAsia="ko-KR"/>
        </w:rPr>
        <w:drawing>
          <wp:inline distT="0" distB="0" distL="0" distR="0" wp14:anchorId="2A6AC97A" wp14:editId="029FE13B">
            <wp:extent cx="5241908" cy="1385225"/>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50780" cy="1387569"/>
                    </a:xfrm>
                    <a:prstGeom prst="rect">
                      <a:avLst/>
                    </a:prstGeom>
                  </pic:spPr>
                </pic:pic>
              </a:graphicData>
            </a:graphic>
          </wp:inline>
        </w:drawing>
      </w:r>
    </w:p>
    <w:p w:rsidR="007A1D98" w:rsidRDefault="007A1D98" w:rsidP="007A1D98">
      <w:pPr>
        <w:pStyle w:val="afa"/>
        <w:ind w:leftChars="0" w:left="0"/>
        <w:jc w:val="center"/>
        <w:rPr>
          <w:rFonts w:eastAsia="맑은 고딕"/>
          <w:b/>
          <w:lang w:eastAsia="ko-KR"/>
        </w:rPr>
      </w:pPr>
      <w:r w:rsidRPr="00CD6E05">
        <w:rPr>
          <w:b/>
        </w:rPr>
        <w:t xml:space="preserve">Figure </w:t>
      </w:r>
      <w:r>
        <w:rPr>
          <w:rFonts w:eastAsia="맑은 고딕" w:hint="eastAsia"/>
          <w:b/>
          <w:lang w:eastAsia="ko-KR"/>
        </w:rPr>
        <w:t>2</w:t>
      </w:r>
      <w:r>
        <w:rPr>
          <w:rFonts w:eastAsia="맑은 고딕"/>
          <w:b/>
          <w:lang w:eastAsia="ko-KR"/>
        </w:rPr>
        <w:t>.</w:t>
      </w:r>
      <w:r w:rsidRPr="00CD6E05">
        <w:rPr>
          <w:rFonts w:hint="eastAsia"/>
          <w:b/>
        </w:rPr>
        <w:t xml:space="preserve"> </w:t>
      </w:r>
      <w:r w:rsidR="00136DF1">
        <w:rPr>
          <w:b/>
        </w:rPr>
        <w:t>Tx/Rx</w:t>
      </w:r>
      <w:r w:rsidR="00543A9C">
        <w:rPr>
          <w:b/>
        </w:rPr>
        <w:t xml:space="preserve"> timing</w:t>
      </w:r>
      <w:r>
        <w:rPr>
          <w:b/>
        </w:rPr>
        <w:t xml:space="preserve"> </w:t>
      </w:r>
      <w:r w:rsidR="004C43F6">
        <w:rPr>
          <w:b/>
        </w:rPr>
        <w:t xml:space="preserve">descriptions </w:t>
      </w:r>
      <w:r w:rsidR="004C43F6">
        <w:rPr>
          <w:rFonts w:eastAsia="맑은 고딕"/>
          <w:b/>
          <w:lang w:eastAsia="ko-KR"/>
        </w:rPr>
        <w:t>for</w:t>
      </w:r>
      <w:r w:rsidR="004C43F6" w:rsidRPr="00CD6E05">
        <w:rPr>
          <w:rFonts w:eastAsia="맑은 고딕" w:hint="eastAsia"/>
          <w:b/>
          <w:lang w:eastAsia="ko-KR"/>
        </w:rPr>
        <w:t xml:space="preserve"> </w:t>
      </w:r>
      <w:r w:rsidR="004C43F6">
        <w:rPr>
          <w:rFonts w:eastAsia="맑은 고딕" w:hint="eastAsia"/>
          <w:b/>
          <w:lang w:eastAsia="ko-KR"/>
        </w:rPr>
        <w:t>con-current</w:t>
      </w:r>
      <w:r w:rsidR="004C43F6" w:rsidRPr="00CD6E05">
        <w:rPr>
          <w:rFonts w:hint="eastAsia"/>
          <w:b/>
        </w:rPr>
        <w:t xml:space="preserve"> </w:t>
      </w:r>
      <w:r w:rsidR="004C43F6" w:rsidRPr="00CD6E05">
        <w:rPr>
          <w:rFonts w:eastAsia="맑은 고딕" w:hint="eastAsia"/>
          <w:b/>
          <w:lang w:eastAsia="ko-KR"/>
        </w:rPr>
        <w:t>operation</w:t>
      </w:r>
    </w:p>
    <w:p w:rsidR="00136DF1" w:rsidRPr="00136DF1" w:rsidRDefault="00136DF1" w:rsidP="007A1D98">
      <w:pPr>
        <w:pStyle w:val="afa"/>
        <w:ind w:leftChars="0" w:left="0"/>
        <w:jc w:val="center"/>
        <w:rPr>
          <w:rFonts w:eastAsia="맑은 고딕"/>
          <w:b/>
          <w:lang w:eastAsia="ko-KR"/>
        </w:rPr>
      </w:pPr>
      <w:r>
        <w:rPr>
          <w:noProof/>
          <w:lang w:val="en-US" w:eastAsia="ko-KR"/>
        </w:rPr>
        <w:drawing>
          <wp:inline distT="0" distB="0" distL="0" distR="0" wp14:anchorId="65667990" wp14:editId="26A98BF9">
            <wp:extent cx="5095213" cy="202815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01563" cy="2030681"/>
                    </a:xfrm>
                    <a:prstGeom prst="rect">
                      <a:avLst/>
                    </a:prstGeom>
                  </pic:spPr>
                </pic:pic>
              </a:graphicData>
            </a:graphic>
          </wp:inline>
        </w:drawing>
      </w:r>
    </w:p>
    <w:p w:rsidR="00136DF1" w:rsidRDefault="00136DF1" w:rsidP="00136DF1">
      <w:pPr>
        <w:pStyle w:val="afa"/>
        <w:ind w:leftChars="0" w:left="0"/>
        <w:jc w:val="center"/>
        <w:rPr>
          <w:rFonts w:eastAsia="맑은 고딕"/>
          <w:b/>
          <w:lang w:eastAsia="ko-KR"/>
        </w:rPr>
      </w:pPr>
      <w:r w:rsidRPr="00CD6E05">
        <w:rPr>
          <w:b/>
        </w:rPr>
        <w:t xml:space="preserve">Figure </w:t>
      </w:r>
      <w:r>
        <w:rPr>
          <w:rFonts w:eastAsia="맑은 고딕"/>
          <w:b/>
          <w:lang w:eastAsia="ko-KR"/>
        </w:rPr>
        <w:t>3.</w:t>
      </w:r>
      <w:r w:rsidRPr="00CD6E05">
        <w:rPr>
          <w:rFonts w:hint="eastAsia"/>
          <w:b/>
        </w:rPr>
        <w:t xml:space="preserve"> </w:t>
      </w:r>
      <w:r>
        <w:rPr>
          <w:b/>
        </w:rPr>
        <w:t xml:space="preserve">Analysis of the transmission time difference </w:t>
      </w:r>
      <w:r>
        <w:rPr>
          <w:rFonts w:eastAsia="맑은 고딕"/>
          <w:b/>
          <w:lang w:eastAsia="ko-KR"/>
        </w:rPr>
        <w:t>for</w:t>
      </w:r>
      <w:r w:rsidRPr="00CD6E05">
        <w:rPr>
          <w:rFonts w:eastAsia="맑은 고딕" w:hint="eastAsia"/>
          <w:b/>
          <w:lang w:eastAsia="ko-KR"/>
        </w:rPr>
        <w:t xml:space="preserve"> </w:t>
      </w:r>
      <w:r>
        <w:rPr>
          <w:rFonts w:eastAsia="맑은 고딕" w:hint="eastAsia"/>
          <w:b/>
          <w:lang w:eastAsia="ko-KR"/>
        </w:rPr>
        <w:t>con-current</w:t>
      </w:r>
      <w:r w:rsidRPr="00CD6E05">
        <w:rPr>
          <w:rFonts w:hint="eastAsia"/>
          <w:b/>
        </w:rPr>
        <w:t xml:space="preserve"> </w:t>
      </w:r>
      <w:r w:rsidRPr="00CD6E05">
        <w:rPr>
          <w:rFonts w:eastAsia="맑은 고딕" w:hint="eastAsia"/>
          <w:b/>
          <w:lang w:eastAsia="ko-KR"/>
        </w:rPr>
        <w:t>operation</w:t>
      </w:r>
    </w:p>
    <w:p w:rsidR="00A65158" w:rsidRPr="00136DF1" w:rsidRDefault="00136DF1" w:rsidP="00136DF1">
      <w:pPr>
        <w:pStyle w:val="afa"/>
        <w:ind w:leftChars="0" w:left="0"/>
        <w:jc w:val="left"/>
        <w:rPr>
          <w:rFonts w:eastAsia="바탕"/>
          <w:lang w:eastAsia="ko-KR"/>
        </w:rPr>
      </w:pPr>
      <w:r w:rsidRPr="00136DF1">
        <w:rPr>
          <w:rFonts w:eastAsia="바탕" w:hint="eastAsia"/>
          <w:lang w:eastAsia="ko-KR"/>
        </w:rPr>
        <w:t xml:space="preserve">In Figure 3, we </w:t>
      </w:r>
      <w:r>
        <w:rPr>
          <w:rFonts w:eastAsia="바탕"/>
          <w:lang w:eastAsia="ko-KR"/>
        </w:rPr>
        <w:t xml:space="preserve">analyse the </w:t>
      </w:r>
      <w:r w:rsidR="00A65158">
        <w:rPr>
          <w:rFonts w:eastAsia="바탕"/>
          <w:lang w:eastAsia="ko-KR"/>
        </w:rPr>
        <w:t>self-interference problem between PC5 and Uu operation. When we consider the separate RF architecture, the SL transmitted signal power can leak into the own NR received signal (black region) as Case1.</w:t>
      </w:r>
    </w:p>
    <w:p w:rsidR="002E2BD0" w:rsidRDefault="009C1918" w:rsidP="002E2BD0">
      <w:pPr>
        <w:pStyle w:val="afa"/>
        <w:ind w:leftChars="0" w:left="0"/>
        <w:jc w:val="left"/>
        <w:rPr>
          <w:rFonts w:eastAsia="바탕"/>
          <w:lang w:eastAsia="ko-KR"/>
        </w:rPr>
      </w:pPr>
      <w:r>
        <w:rPr>
          <w:rFonts w:eastAsia="바탕"/>
          <w:lang w:eastAsia="ko-KR"/>
        </w:rPr>
        <w:t xml:space="preserve">But, NR DL slot have some time </w:t>
      </w:r>
      <w:r w:rsidR="00D0158B">
        <w:rPr>
          <w:rFonts w:eastAsia="바탕"/>
          <w:lang w:eastAsia="ko-KR"/>
        </w:rPr>
        <w:t xml:space="preserve">gap from UL slot as </w:t>
      </w:r>
      <w:r w:rsidR="007170DC">
        <w:rPr>
          <w:rFonts w:eastAsia="바탕"/>
          <w:lang w:eastAsia="ko-KR"/>
        </w:rPr>
        <w:t xml:space="preserve">in </w:t>
      </w:r>
      <w:r w:rsidR="00A65158">
        <w:rPr>
          <w:rFonts w:eastAsia="바탕"/>
          <w:lang w:eastAsia="ko-KR"/>
        </w:rPr>
        <w:t>Case1 in Figure3</w:t>
      </w:r>
      <w:r>
        <w:rPr>
          <w:rFonts w:eastAsia="바탕"/>
          <w:lang w:eastAsia="ko-KR"/>
        </w:rPr>
        <w:t>. So we can expect that there is no interference problem in Case1.</w:t>
      </w:r>
    </w:p>
    <w:p w:rsidR="00A65158" w:rsidRDefault="009C1918" w:rsidP="007D5DA2">
      <w:pPr>
        <w:pStyle w:val="afa"/>
        <w:ind w:leftChars="0" w:left="0"/>
        <w:jc w:val="left"/>
        <w:rPr>
          <w:rFonts w:eastAsia="바탕"/>
          <w:lang w:eastAsia="ko-KR"/>
        </w:rPr>
      </w:pPr>
      <w:r>
        <w:rPr>
          <w:rFonts w:eastAsia="바탕"/>
          <w:lang w:eastAsia="ko-KR"/>
        </w:rPr>
        <w:t xml:space="preserve">In </w:t>
      </w:r>
      <w:r w:rsidR="00B8461C">
        <w:rPr>
          <w:rFonts w:eastAsia="바탕"/>
          <w:lang w:eastAsia="ko-KR"/>
        </w:rPr>
        <w:t>Case2</w:t>
      </w:r>
      <w:r>
        <w:rPr>
          <w:rFonts w:eastAsia="바탕"/>
          <w:lang w:eastAsia="ko-KR"/>
        </w:rPr>
        <w:t xml:space="preserve">, the </w:t>
      </w:r>
      <w:r w:rsidR="000915D9">
        <w:rPr>
          <w:rFonts w:eastAsia="바탕"/>
          <w:lang w:eastAsia="ko-KR"/>
        </w:rPr>
        <w:t>1</w:t>
      </w:r>
      <w:r w:rsidR="000915D9" w:rsidRPr="000915D9">
        <w:rPr>
          <w:rFonts w:eastAsia="바탕"/>
          <w:vertAlign w:val="superscript"/>
          <w:lang w:eastAsia="ko-KR"/>
        </w:rPr>
        <w:t>st</w:t>
      </w:r>
      <w:r w:rsidR="000915D9">
        <w:rPr>
          <w:rFonts w:eastAsia="바탕"/>
          <w:lang w:eastAsia="ko-KR"/>
        </w:rPr>
        <w:t xml:space="preserve"> </w:t>
      </w:r>
      <w:r w:rsidR="00BF63F4">
        <w:rPr>
          <w:rFonts w:eastAsia="바탕"/>
          <w:lang w:eastAsia="ko-KR"/>
        </w:rPr>
        <w:t>slot</w:t>
      </w:r>
      <w:r>
        <w:rPr>
          <w:rFonts w:eastAsia="바탕"/>
          <w:lang w:eastAsia="ko-KR"/>
        </w:rPr>
        <w:t xml:space="preserve"> of TDD DL/UL configuration </w:t>
      </w:r>
      <w:r w:rsidR="00BF63F4">
        <w:rPr>
          <w:rFonts w:eastAsia="바탕"/>
          <w:lang w:eastAsia="ko-KR"/>
        </w:rPr>
        <w:t>is</w:t>
      </w:r>
      <w:r w:rsidR="00B8461C">
        <w:rPr>
          <w:rFonts w:eastAsia="바탕"/>
          <w:lang w:eastAsia="ko-KR"/>
        </w:rPr>
        <w:t xml:space="preserve"> </w:t>
      </w:r>
      <w:r w:rsidR="00BF63F4">
        <w:rPr>
          <w:rFonts w:eastAsia="바탕"/>
          <w:lang w:eastAsia="ko-KR"/>
        </w:rPr>
        <w:t>assigned</w:t>
      </w:r>
      <w:r w:rsidR="00B8461C">
        <w:rPr>
          <w:rFonts w:eastAsia="바탕"/>
          <w:lang w:eastAsia="ko-KR"/>
        </w:rPr>
        <w:t xml:space="preserve"> UL slot but </w:t>
      </w:r>
      <w:r>
        <w:rPr>
          <w:rFonts w:eastAsia="바탕"/>
          <w:lang w:eastAsia="ko-KR"/>
        </w:rPr>
        <w:t xml:space="preserve">there was no transmitted signal in Uu operation, so </w:t>
      </w:r>
      <w:r w:rsidR="000915D9">
        <w:rPr>
          <w:rFonts w:eastAsia="바탕"/>
          <w:lang w:eastAsia="ko-KR"/>
        </w:rPr>
        <w:t xml:space="preserve">the </w:t>
      </w:r>
      <w:r w:rsidR="00073425">
        <w:rPr>
          <w:rFonts w:eastAsia="바탕"/>
          <w:lang w:eastAsia="ko-KR"/>
        </w:rPr>
        <w:t>1</w:t>
      </w:r>
      <w:r w:rsidR="000915D9" w:rsidRPr="000915D9">
        <w:rPr>
          <w:rFonts w:eastAsia="바탕"/>
          <w:vertAlign w:val="superscript"/>
          <w:lang w:eastAsia="ko-KR"/>
        </w:rPr>
        <w:t>st</w:t>
      </w:r>
      <w:r w:rsidR="000915D9">
        <w:rPr>
          <w:rFonts w:eastAsia="바탕"/>
          <w:lang w:eastAsia="ko-KR"/>
        </w:rPr>
        <w:t xml:space="preserve"> </w:t>
      </w:r>
      <w:r w:rsidR="00073425">
        <w:rPr>
          <w:rFonts w:eastAsia="바탕"/>
          <w:lang w:eastAsia="ko-KR"/>
        </w:rPr>
        <w:t xml:space="preserve">SL slot is </w:t>
      </w:r>
      <w:r w:rsidR="000915D9">
        <w:rPr>
          <w:rFonts w:eastAsia="바탕"/>
          <w:lang w:eastAsia="ko-KR"/>
        </w:rPr>
        <w:t>operated to receive SL signal, then the</w:t>
      </w:r>
      <w:r w:rsidR="00F432AD">
        <w:rPr>
          <w:rFonts w:eastAsia="바탕"/>
          <w:lang w:eastAsia="ko-KR"/>
        </w:rPr>
        <w:t xml:space="preserve"> second slot of</w:t>
      </w:r>
      <w:r w:rsidR="000915D9">
        <w:rPr>
          <w:rFonts w:eastAsia="바탕"/>
          <w:lang w:eastAsia="ko-KR"/>
        </w:rPr>
        <w:t xml:space="preserve"> UL signal will </w:t>
      </w:r>
      <w:r w:rsidR="00F432AD">
        <w:rPr>
          <w:rFonts w:eastAsia="바탕"/>
          <w:lang w:eastAsia="ko-KR"/>
        </w:rPr>
        <w:t>leak into</w:t>
      </w:r>
      <w:r w:rsidR="000915D9">
        <w:rPr>
          <w:rFonts w:eastAsia="바탕"/>
          <w:lang w:eastAsia="ko-KR"/>
        </w:rPr>
        <w:t xml:space="preserve"> the SL reception (blue region) </w:t>
      </w:r>
      <w:r w:rsidR="00073425">
        <w:rPr>
          <w:rFonts w:eastAsia="바탕"/>
          <w:lang w:eastAsia="ko-KR"/>
        </w:rPr>
        <w:t xml:space="preserve">due to </w:t>
      </w:r>
      <w:r w:rsidR="00B8461C">
        <w:rPr>
          <w:rFonts w:eastAsia="바탕"/>
          <w:lang w:eastAsia="ko-KR"/>
        </w:rPr>
        <w:t xml:space="preserve">the </w:t>
      </w:r>
      <w:r w:rsidR="00073425">
        <w:rPr>
          <w:rFonts w:eastAsia="바탕"/>
          <w:lang w:eastAsia="ko-KR"/>
        </w:rPr>
        <w:t>TA difference</w:t>
      </w:r>
      <w:r w:rsidR="000915D9">
        <w:rPr>
          <w:rFonts w:eastAsia="바탕"/>
          <w:lang w:eastAsia="ko-KR"/>
        </w:rPr>
        <w:t xml:space="preserve"> </w:t>
      </w:r>
      <w:r w:rsidR="00073425">
        <w:rPr>
          <w:rFonts w:eastAsia="바탕"/>
          <w:lang w:eastAsia="ko-KR"/>
        </w:rPr>
        <w:t>a</w:t>
      </w:r>
      <w:r w:rsidR="00B8461C">
        <w:rPr>
          <w:rFonts w:eastAsia="바탕"/>
          <w:lang w:eastAsia="ko-KR"/>
        </w:rPr>
        <w:t>s shown in Case2</w:t>
      </w:r>
      <w:r w:rsidR="009D217D">
        <w:rPr>
          <w:rFonts w:eastAsia="바탕"/>
          <w:lang w:eastAsia="ko-KR"/>
        </w:rPr>
        <w:t>.</w:t>
      </w:r>
      <w:r>
        <w:rPr>
          <w:rFonts w:eastAsia="바탕"/>
          <w:lang w:eastAsia="ko-KR"/>
        </w:rPr>
        <w:t xml:space="preserve"> However, RAN4 decided </w:t>
      </w:r>
      <w:r w:rsidR="00F432AD">
        <w:rPr>
          <w:rFonts w:eastAsia="바탕"/>
          <w:lang w:eastAsia="ko-KR"/>
        </w:rPr>
        <w:t xml:space="preserve">to </w:t>
      </w:r>
      <w:r>
        <w:rPr>
          <w:rFonts w:eastAsia="바탕"/>
          <w:lang w:eastAsia="ko-KR"/>
        </w:rPr>
        <w:t>punctur</w:t>
      </w:r>
      <w:r w:rsidR="00F432AD">
        <w:rPr>
          <w:rFonts w:eastAsia="바탕"/>
          <w:lang w:eastAsia="ko-KR"/>
        </w:rPr>
        <w:t>e the</w:t>
      </w:r>
      <w:r>
        <w:rPr>
          <w:rFonts w:eastAsia="바탕"/>
          <w:lang w:eastAsia="ko-KR"/>
        </w:rPr>
        <w:t xml:space="preserve"> last symbol (71.4us for SCS 15kHz, 35.7us for SCS 30kHz) in SL slot. </w:t>
      </w:r>
    </w:p>
    <w:p w:rsidR="00F87B72" w:rsidRDefault="009C1918" w:rsidP="004C43F6">
      <w:pPr>
        <w:pStyle w:val="afa"/>
        <w:spacing w:after="60"/>
        <w:ind w:leftChars="0" w:left="0"/>
        <w:jc w:val="left"/>
        <w:rPr>
          <w:rFonts w:eastAsia="바탕"/>
          <w:vertAlign w:val="subscript"/>
          <w:lang w:eastAsia="ko-KR"/>
        </w:rPr>
      </w:pPr>
      <w:r>
        <w:rPr>
          <w:rFonts w:eastAsia="바탕"/>
          <w:lang w:eastAsia="ko-KR"/>
        </w:rPr>
        <w:t xml:space="preserve">Also the </w:t>
      </w:r>
      <w:r w:rsidR="00E62DC6">
        <w:rPr>
          <w:rFonts w:eastAsia="바탕"/>
          <w:lang w:eastAsia="ko-KR"/>
        </w:rPr>
        <w:t>TA</w:t>
      </w:r>
      <w:r w:rsidR="00636C18">
        <w:rPr>
          <w:rFonts w:eastAsia="바탕"/>
          <w:lang w:eastAsia="ko-KR"/>
        </w:rPr>
        <w:t xml:space="preserve"> </w:t>
      </w:r>
      <w:r w:rsidR="00A0184A">
        <w:rPr>
          <w:rFonts w:eastAsia="바탕"/>
          <w:lang w:eastAsia="ko-KR"/>
        </w:rPr>
        <w:t>(Timing advance</w:t>
      </w:r>
      <w:r w:rsidR="004C43F6">
        <w:rPr>
          <w:rFonts w:eastAsia="바탕"/>
          <w:lang w:eastAsia="ko-KR"/>
        </w:rPr>
        <w:t>)</w:t>
      </w:r>
      <w:r w:rsidR="00E62DC6">
        <w:rPr>
          <w:rFonts w:eastAsia="바탕"/>
          <w:lang w:eastAsia="ko-KR"/>
        </w:rPr>
        <w:t xml:space="preserve"> can be estimated as the </w:t>
      </w:r>
      <w:r w:rsidR="004C43F6">
        <w:rPr>
          <w:rFonts w:eastAsia="바탕"/>
          <w:lang w:eastAsia="ko-KR"/>
        </w:rPr>
        <w:t>equation of TA = N</w:t>
      </w:r>
      <w:r w:rsidR="004C43F6" w:rsidRPr="00F87B72">
        <w:rPr>
          <w:rFonts w:eastAsia="바탕"/>
          <w:vertAlign w:val="subscript"/>
          <w:lang w:eastAsia="ko-KR"/>
        </w:rPr>
        <w:t>TA</w:t>
      </w:r>
      <w:r w:rsidR="004C43F6">
        <w:rPr>
          <w:rFonts w:eastAsia="바탕"/>
          <w:lang w:eastAsia="ko-KR"/>
        </w:rPr>
        <w:t xml:space="preserve"> + </w:t>
      </w:r>
      <w:r w:rsidR="00E62DC6">
        <w:rPr>
          <w:rFonts w:eastAsia="바탕"/>
          <w:lang w:eastAsia="ko-KR"/>
        </w:rPr>
        <w:t>N</w:t>
      </w:r>
      <w:r w:rsidR="00E62DC6" w:rsidRPr="00F87B72">
        <w:rPr>
          <w:rFonts w:eastAsia="바탕"/>
          <w:vertAlign w:val="subscript"/>
          <w:lang w:eastAsia="ko-KR"/>
        </w:rPr>
        <w:t>TA offset</w:t>
      </w:r>
      <w:r w:rsidR="00E62DC6">
        <w:rPr>
          <w:rFonts w:eastAsia="바탕"/>
          <w:lang w:eastAsia="ko-KR"/>
        </w:rPr>
        <w:t>.</w:t>
      </w:r>
      <w:r w:rsidR="004C43F6">
        <w:rPr>
          <w:rFonts w:eastAsia="바탕"/>
          <w:lang w:eastAsia="ko-KR"/>
        </w:rPr>
        <w:t xml:space="preserve"> In other word, the general TA</w:t>
      </w:r>
      <w:r w:rsidR="00F87B72">
        <w:rPr>
          <w:rFonts w:eastAsia="바탕"/>
          <w:lang w:eastAsia="ko-KR"/>
        </w:rPr>
        <w:t xml:space="preserve"> is decided by propagation delay of N</w:t>
      </w:r>
      <w:r w:rsidR="00F87B72" w:rsidRPr="00F87B72">
        <w:rPr>
          <w:rFonts w:eastAsia="바탕"/>
          <w:vertAlign w:val="subscript"/>
          <w:lang w:eastAsia="ko-KR"/>
        </w:rPr>
        <w:t>TA</w:t>
      </w:r>
      <w:r w:rsidR="00F87B72">
        <w:rPr>
          <w:rFonts w:eastAsia="바탕"/>
          <w:lang w:eastAsia="ko-KR"/>
        </w:rPr>
        <w:t xml:space="preserve"> and N</w:t>
      </w:r>
      <w:r w:rsidR="00F87B72" w:rsidRPr="00F87B72">
        <w:rPr>
          <w:rFonts w:eastAsia="바탕"/>
          <w:vertAlign w:val="subscript"/>
          <w:lang w:eastAsia="ko-KR"/>
        </w:rPr>
        <w:t>TA offset</w:t>
      </w:r>
      <w:r w:rsidR="00F87B72">
        <w:rPr>
          <w:rFonts w:eastAsia="바탕"/>
          <w:vertAlign w:val="subscript"/>
          <w:lang w:eastAsia="ko-KR"/>
        </w:rPr>
        <w:t xml:space="preserve"> </w:t>
      </w:r>
      <w:r w:rsidR="00A0184A">
        <w:rPr>
          <w:rFonts w:eastAsia="바탕"/>
          <w:lang w:eastAsia="ko-KR"/>
        </w:rPr>
        <w:t>which were</w:t>
      </w:r>
      <w:r w:rsidR="00F87B72" w:rsidRPr="00F87B72">
        <w:rPr>
          <w:rFonts w:eastAsia="바탕"/>
          <w:lang w:eastAsia="ko-KR"/>
        </w:rPr>
        <w:t xml:space="preserve"> specified in</w:t>
      </w:r>
      <w:r w:rsidR="00F87B72">
        <w:rPr>
          <w:rFonts w:eastAsia="바탕"/>
          <w:lang w:eastAsia="ko-KR"/>
        </w:rPr>
        <w:t xml:space="preserve"> section 7.1</w:t>
      </w:r>
      <w:r w:rsidR="00834806">
        <w:rPr>
          <w:rFonts w:eastAsia="바탕"/>
          <w:lang w:eastAsia="ko-KR"/>
        </w:rPr>
        <w:t>.2</w:t>
      </w:r>
      <w:r w:rsidR="00F87B72">
        <w:rPr>
          <w:rFonts w:eastAsia="바탕"/>
          <w:lang w:eastAsia="ko-KR"/>
        </w:rPr>
        <w:t xml:space="preserve"> in TS38.133 as follow</w:t>
      </w:r>
    </w:p>
    <w:p w:rsidR="00834806" w:rsidRPr="009C5807" w:rsidRDefault="00834806" w:rsidP="004C43F6">
      <w:pPr>
        <w:pStyle w:val="TH"/>
        <w:spacing w:before="0" w:after="60"/>
      </w:pPr>
      <w:r w:rsidRPr="009C5807">
        <w:t xml:space="preserve">Table 7.1.2-2: The Value of </w:t>
      </w:r>
      <w:r w:rsidRPr="009C5807">
        <w:rPr>
          <w:noProof/>
          <w:position w:val="-10"/>
          <w:lang w:val="en-US" w:eastAsia="ko-KR"/>
        </w:rPr>
        <w:drawing>
          <wp:inline distT="0" distB="0" distL="0" distR="0" wp14:anchorId="234812D0" wp14:editId="1F067448">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7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67"/>
        <w:gridCol w:w="2330"/>
      </w:tblGrid>
      <w:tr w:rsidR="00834806" w:rsidRPr="009C5807" w:rsidTr="004C43F6">
        <w:trPr>
          <w:cantSplit/>
          <w:trHeight w:val="312"/>
          <w:jc w:val="center"/>
        </w:trPr>
        <w:tc>
          <w:tcPr>
            <w:tcW w:w="3286" w:type="pct"/>
          </w:tcPr>
          <w:p w:rsidR="00834806" w:rsidRPr="009C5807" w:rsidRDefault="00834806" w:rsidP="004C43F6">
            <w:pPr>
              <w:pStyle w:val="TAH"/>
              <w:spacing w:after="60"/>
              <w:rPr>
                <w:lang w:eastAsia="zh-CN"/>
              </w:rPr>
            </w:pPr>
            <w:r w:rsidRPr="009C5807">
              <w:t>Frequency range and band of cell used for uplink transmission</w:t>
            </w:r>
          </w:p>
        </w:tc>
        <w:tc>
          <w:tcPr>
            <w:tcW w:w="1714" w:type="pct"/>
          </w:tcPr>
          <w:p w:rsidR="00834806" w:rsidRPr="009C5807" w:rsidRDefault="00834806" w:rsidP="004C43F6">
            <w:pPr>
              <w:pStyle w:val="TAH"/>
              <w:spacing w:after="60"/>
            </w:pPr>
            <w:r w:rsidRPr="009C5807">
              <w:rPr>
                <w:noProof/>
                <w:position w:val="-10"/>
                <w:lang w:val="en-US" w:eastAsia="ko-KR"/>
              </w:rPr>
              <w:drawing>
                <wp:inline distT="0" distB="0" distL="0" distR="0" wp14:anchorId="55A7A2E8" wp14:editId="1B217354">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834806" w:rsidRPr="009C5807" w:rsidTr="004C43F6">
        <w:trPr>
          <w:cantSplit/>
          <w:trHeight w:val="312"/>
          <w:jc w:val="center"/>
        </w:trPr>
        <w:tc>
          <w:tcPr>
            <w:tcW w:w="3286" w:type="pct"/>
          </w:tcPr>
          <w:p w:rsidR="00834806" w:rsidRPr="009C5807" w:rsidRDefault="00834806" w:rsidP="004C43F6">
            <w:pPr>
              <w:pStyle w:val="TAL"/>
              <w:spacing w:after="60"/>
              <w:rPr>
                <w:rFonts w:eastAsia="MS Mincho"/>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rPr>
              <w:t>e</w:t>
            </w:r>
            <w:r w:rsidRPr="00885F53">
              <w:rPr>
                <w:rFonts w:ascii="MS Mincho" w:eastAsia="MS Mincho" w:hAnsi="MS Mincho"/>
              </w:rPr>
              <w:t xml:space="preserve"> </w:t>
            </w:r>
          </w:p>
        </w:tc>
        <w:tc>
          <w:tcPr>
            <w:tcW w:w="1714" w:type="pct"/>
          </w:tcPr>
          <w:p w:rsidR="00834806" w:rsidRPr="009C5807" w:rsidRDefault="00834806" w:rsidP="004C43F6">
            <w:pPr>
              <w:pStyle w:val="TAL"/>
              <w:spacing w:after="60"/>
              <w:rPr>
                <w:rFonts w:eastAsia="MS Mincho" w:cs="v4.2.0"/>
              </w:rPr>
            </w:pPr>
            <w:r w:rsidRPr="009C5807">
              <w:rPr>
                <w:rFonts w:cs="v4.2.0"/>
              </w:rPr>
              <w:t>25600</w:t>
            </w:r>
            <w:r w:rsidRPr="009C5807">
              <w:rPr>
                <w:rFonts w:eastAsia="MS Mincho" w:cs="v4.2.0"/>
              </w:rPr>
              <w:t xml:space="preserve"> (Note 1)</w:t>
            </w:r>
          </w:p>
        </w:tc>
      </w:tr>
      <w:tr w:rsidR="00834806" w:rsidRPr="009C5807" w:rsidTr="004C43F6">
        <w:trPr>
          <w:cantSplit/>
          <w:trHeight w:val="312"/>
          <w:jc w:val="center"/>
        </w:trPr>
        <w:tc>
          <w:tcPr>
            <w:tcW w:w="3286" w:type="pct"/>
          </w:tcPr>
          <w:p w:rsidR="00834806" w:rsidRPr="009C5807" w:rsidRDefault="00834806" w:rsidP="004C43F6">
            <w:pPr>
              <w:pStyle w:val="TAL"/>
              <w:spacing w:after="60"/>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rsidR="00834806" w:rsidRPr="009C5807" w:rsidRDefault="00834806" w:rsidP="004C43F6">
            <w:pPr>
              <w:pStyle w:val="TAL"/>
              <w:spacing w:after="60"/>
              <w:rPr>
                <w:rFonts w:eastAsia="MS Mincho"/>
              </w:rPr>
            </w:pPr>
            <w:r w:rsidRPr="009C5807">
              <w:rPr>
                <w:rFonts w:cs="v4.2.0"/>
              </w:rPr>
              <w:t>0</w:t>
            </w:r>
            <w:r w:rsidRPr="009C5807">
              <w:rPr>
                <w:rFonts w:eastAsia="MS Mincho" w:cs="v4.2.0"/>
              </w:rPr>
              <w:t xml:space="preserve"> </w:t>
            </w:r>
            <w:r w:rsidRPr="009C5807">
              <w:rPr>
                <w:rFonts w:cs="v4.2.0"/>
                <w:lang w:eastAsia="zh-CN"/>
              </w:rPr>
              <w:t>(Note 1)</w:t>
            </w:r>
          </w:p>
        </w:tc>
      </w:tr>
      <w:tr w:rsidR="00834806" w:rsidRPr="009C5807" w:rsidTr="004C43F6">
        <w:trPr>
          <w:cantSplit/>
          <w:trHeight w:val="312"/>
          <w:jc w:val="center"/>
        </w:trPr>
        <w:tc>
          <w:tcPr>
            <w:tcW w:w="3286" w:type="pct"/>
          </w:tcPr>
          <w:p w:rsidR="00834806" w:rsidRPr="009C5807" w:rsidRDefault="00834806" w:rsidP="004C43F6">
            <w:pPr>
              <w:pStyle w:val="TAL"/>
              <w:spacing w:after="60"/>
              <w:rPr>
                <w:rFonts w:eastAsia="MS Mincho"/>
              </w:rPr>
            </w:pPr>
            <w:r w:rsidRPr="00885F53">
              <w:t>FR1 TDD band</w:t>
            </w:r>
            <w:r w:rsidRPr="00885F53">
              <w:rPr>
                <w:rFonts w:eastAsia="MS Mincho"/>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rsidR="00834806" w:rsidRPr="009C5807" w:rsidRDefault="00834806" w:rsidP="004C43F6">
            <w:pPr>
              <w:pStyle w:val="TAL"/>
              <w:spacing w:after="60"/>
              <w:rPr>
                <w:rFonts w:cs="v4.2.0"/>
                <w:lang w:eastAsia="zh-CN"/>
              </w:rPr>
            </w:pPr>
            <w:r w:rsidRPr="009C5807">
              <w:rPr>
                <w:rFonts w:cs="v4.2.0"/>
              </w:rPr>
              <w:t>39936</w:t>
            </w:r>
            <w:r w:rsidRPr="009C5807">
              <w:rPr>
                <w:rFonts w:cs="v4.2.0"/>
                <w:lang w:eastAsia="zh-CN"/>
              </w:rPr>
              <w:t xml:space="preserve"> (Note 1)</w:t>
            </w:r>
          </w:p>
        </w:tc>
      </w:tr>
      <w:tr w:rsidR="00834806" w:rsidRPr="009C5807" w:rsidTr="004C43F6">
        <w:trPr>
          <w:cantSplit/>
          <w:trHeight w:val="155"/>
          <w:jc w:val="center"/>
        </w:trPr>
        <w:tc>
          <w:tcPr>
            <w:tcW w:w="3286" w:type="pct"/>
          </w:tcPr>
          <w:p w:rsidR="00834806" w:rsidRPr="009C5807" w:rsidDel="00E06E79" w:rsidRDefault="00834806" w:rsidP="004C43F6">
            <w:pPr>
              <w:pStyle w:val="TAL"/>
              <w:spacing w:after="60"/>
            </w:pPr>
            <w:r w:rsidRPr="009C5807">
              <w:t>FR2</w:t>
            </w:r>
          </w:p>
        </w:tc>
        <w:tc>
          <w:tcPr>
            <w:tcW w:w="1714" w:type="pct"/>
          </w:tcPr>
          <w:p w:rsidR="00834806" w:rsidRPr="009C5807" w:rsidDel="00E06E79" w:rsidRDefault="00834806" w:rsidP="004C43F6">
            <w:pPr>
              <w:pStyle w:val="TAL"/>
              <w:spacing w:after="60"/>
              <w:rPr>
                <w:rFonts w:cs="v4.2.0"/>
              </w:rPr>
            </w:pPr>
            <w:r w:rsidRPr="009C5807">
              <w:rPr>
                <w:rFonts w:cs="v4.2.0"/>
              </w:rPr>
              <w:t>13792</w:t>
            </w:r>
          </w:p>
        </w:tc>
      </w:tr>
    </w:tbl>
    <w:p w:rsidR="00F87B72" w:rsidRDefault="00F87B72" w:rsidP="004C43F6">
      <w:pPr>
        <w:pStyle w:val="afa"/>
        <w:spacing w:after="60"/>
        <w:ind w:leftChars="0" w:left="0"/>
        <w:jc w:val="left"/>
        <w:rPr>
          <w:rFonts w:eastAsia="바탕"/>
          <w:vertAlign w:val="subscript"/>
          <w:lang w:eastAsia="ko-KR"/>
        </w:rPr>
      </w:pPr>
    </w:p>
    <w:p w:rsidR="00F87B72" w:rsidRPr="00834806" w:rsidRDefault="00834806" w:rsidP="00834806">
      <w:pPr>
        <w:pStyle w:val="afa"/>
        <w:ind w:leftChars="0" w:left="0"/>
        <w:jc w:val="left"/>
        <w:rPr>
          <w:rFonts w:eastAsia="바탕"/>
          <w:lang w:eastAsia="ko-KR"/>
        </w:rPr>
      </w:pPr>
      <w:r w:rsidRPr="00834806">
        <w:rPr>
          <w:rFonts w:eastAsia="바탕" w:hint="eastAsia"/>
          <w:lang w:eastAsia="ko-KR"/>
        </w:rPr>
        <w:lastRenderedPageBreak/>
        <w:t>T</w:t>
      </w:r>
      <w:r w:rsidRPr="00834806">
        <w:rPr>
          <w:rFonts w:eastAsia="바탕"/>
          <w:lang w:eastAsia="ko-KR"/>
        </w:rPr>
        <w:t>he max</w:t>
      </w:r>
      <w:r>
        <w:rPr>
          <w:rFonts w:eastAsia="바탕"/>
          <w:lang w:eastAsia="ko-KR"/>
        </w:rPr>
        <w:t>imum N</w:t>
      </w:r>
      <w:r w:rsidRPr="00F87B72">
        <w:rPr>
          <w:rFonts w:eastAsia="바탕"/>
          <w:vertAlign w:val="subscript"/>
          <w:lang w:eastAsia="ko-KR"/>
        </w:rPr>
        <w:t>TA offset</w:t>
      </w:r>
      <w:r>
        <w:rPr>
          <w:rFonts w:eastAsia="바탕"/>
          <w:vertAlign w:val="subscript"/>
          <w:lang w:eastAsia="ko-KR"/>
        </w:rPr>
        <w:t xml:space="preserve"> </w:t>
      </w:r>
      <w:r w:rsidRPr="00834806">
        <w:rPr>
          <w:rFonts w:eastAsia="바탕"/>
          <w:lang w:eastAsia="ko-KR"/>
        </w:rPr>
        <w:t>is 20 us</w:t>
      </w:r>
      <w:r>
        <w:rPr>
          <w:rFonts w:eastAsia="바탕"/>
          <w:lang w:eastAsia="ko-KR"/>
        </w:rPr>
        <w:t xml:space="preserve"> in FR1 with 39936*Tc, </w:t>
      </w:r>
      <w:r w:rsidR="00F87B72">
        <w:rPr>
          <w:rFonts w:eastAsia="바탕"/>
          <w:lang w:eastAsia="ko-KR"/>
        </w:rPr>
        <w:t xml:space="preserve">the expected </w:t>
      </w:r>
      <w:r w:rsidR="000840BE">
        <w:rPr>
          <w:rFonts w:eastAsia="바탕"/>
          <w:lang w:eastAsia="ko-KR"/>
        </w:rPr>
        <w:t>N</w:t>
      </w:r>
      <w:r w:rsidR="000840BE" w:rsidRPr="00F87B72">
        <w:rPr>
          <w:rFonts w:eastAsia="바탕"/>
          <w:vertAlign w:val="subscript"/>
          <w:lang w:eastAsia="ko-KR"/>
        </w:rPr>
        <w:t>TA</w:t>
      </w:r>
      <w:r w:rsidR="000840BE">
        <w:rPr>
          <w:rFonts w:eastAsia="바탕"/>
          <w:vertAlign w:val="subscript"/>
          <w:lang w:eastAsia="ko-KR"/>
        </w:rPr>
        <w:t xml:space="preserve"> </w:t>
      </w:r>
      <w:r>
        <w:rPr>
          <w:rFonts w:eastAsia="바탕"/>
          <w:lang w:eastAsia="ko-KR"/>
        </w:rPr>
        <w:t xml:space="preserve">is 1~2 us when RAN4 consider </w:t>
      </w:r>
      <w:r w:rsidR="004C43F6">
        <w:rPr>
          <w:rFonts w:eastAsia="바탕"/>
          <w:lang w:eastAsia="ko-KR"/>
        </w:rPr>
        <w:t xml:space="preserve">the </w:t>
      </w:r>
      <w:r>
        <w:rPr>
          <w:rFonts w:eastAsia="바탕"/>
          <w:lang w:eastAsia="ko-KR"/>
        </w:rPr>
        <w:t>ISD 500m cell by the propagation delay. Then the TA is e</w:t>
      </w:r>
      <w:r w:rsidR="00E62DC6">
        <w:rPr>
          <w:rFonts w:eastAsia="바탕"/>
          <w:lang w:eastAsia="ko-KR"/>
        </w:rPr>
        <w:t>stimated</w:t>
      </w:r>
      <w:r w:rsidR="00F87B72" w:rsidRPr="00834806">
        <w:rPr>
          <w:rFonts w:eastAsia="바탕"/>
          <w:lang w:eastAsia="ko-KR"/>
        </w:rPr>
        <w:t xml:space="preserve"> about</w:t>
      </w:r>
      <w:r>
        <w:rPr>
          <w:rFonts w:eastAsia="바탕"/>
          <w:lang w:eastAsia="ko-KR"/>
        </w:rPr>
        <w:t xml:space="preserve"> 22 us. </w:t>
      </w:r>
    </w:p>
    <w:p w:rsidR="00834806" w:rsidRPr="00834806" w:rsidRDefault="00834806" w:rsidP="00834806">
      <w:pPr>
        <w:pStyle w:val="afa"/>
        <w:ind w:leftChars="0" w:left="0" w:firstLine="425"/>
        <w:jc w:val="left"/>
        <w:rPr>
          <w:rFonts w:eastAsia="바탕"/>
          <w:lang w:eastAsia="ko-KR"/>
        </w:rPr>
      </w:pPr>
    </w:p>
    <w:p w:rsidR="009C1918" w:rsidRDefault="00834806" w:rsidP="007D5DA2">
      <w:pPr>
        <w:pStyle w:val="afa"/>
        <w:ind w:leftChars="0" w:left="0"/>
        <w:jc w:val="left"/>
        <w:rPr>
          <w:rFonts w:eastAsia="바탕"/>
          <w:lang w:eastAsia="ko-KR"/>
        </w:rPr>
      </w:pPr>
      <w:r>
        <w:rPr>
          <w:rFonts w:eastAsia="바탕"/>
          <w:lang w:eastAsia="ko-KR"/>
        </w:rPr>
        <w:t>Therefore</w:t>
      </w:r>
      <w:r w:rsidR="009C1918">
        <w:rPr>
          <w:rFonts w:eastAsia="바탕" w:hint="eastAsia"/>
          <w:lang w:eastAsia="ko-KR"/>
        </w:rPr>
        <w:t>,</w:t>
      </w:r>
      <w:r w:rsidR="009C1918">
        <w:rPr>
          <w:rFonts w:eastAsia="바탕"/>
          <w:lang w:eastAsia="ko-KR"/>
        </w:rPr>
        <w:t xml:space="preserve"> </w:t>
      </w:r>
      <w:r w:rsidR="00D0158B">
        <w:rPr>
          <w:rFonts w:eastAsia="바탕"/>
          <w:lang w:eastAsia="ko-KR"/>
        </w:rPr>
        <w:t xml:space="preserve">we can expect that </w:t>
      </w:r>
      <w:r w:rsidR="009A5443">
        <w:rPr>
          <w:rFonts w:eastAsia="바탕"/>
          <w:lang w:eastAsia="ko-KR"/>
        </w:rPr>
        <w:t>in C</w:t>
      </w:r>
      <w:r w:rsidR="00D0158B">
        <w:rPr>
          <w:rFonts w:eastAsia="바탕"/>
          <w:lang w:eastAsia="ko-KR"/>
        </w:rPr>
        <w:t xml:space="preserve">ase2 </w:t>
      </w:r>
      <w:r w:rsidR="009A5443">
        <w:rPr>
          <w:rFonts w:eastAsia="바탕"/>
          <w:lang w:eastAsia="ko-KR"/>
        </w:rPr>
        <w:t xml:space="preserve">UL transmission </w:t>
      </w:r>
      <w:r w:rsidR="00D0158B">
        <w:rPr>
          <w:rFonts w:eastAsia="바탕"/>
          <w:lang w:eastAsia="ko-KR"/>
        </w:rPr>
        <w:t>do</w:t>
      </w:r>
      <w:r w:rsidR="00F432AD">
        <w:rPr>
          <w:rFonts w:eastAsia="바탕"/>
          <w:lang w:eastAsia="ko-KR"/>
        </w:rPr>
        <w:t>es</w:t>
      </w:r>
      <w:r w:rsidR="009C1918">
        <w:rPr>
          <w:rFonts w:eastAsia="바탕"/>
          <w:lang w:eastAsia="ko-KR"/>
        </w:rPr>
        <w:t xml:space="preserve"> not </w:t>
      </w:r>
      <w:r w:rsidR="00F432AD">
        <w:rPr>
          <w:rFonts w:eastAsia="바탕"/>
          <w:lang w:eastAsia="ko-KR"/>
        </w:rPr>
        <w:t xml:space="preserve">make any </w:t>
      </w:r>
      <w:r w:rsidR="009C1918">
        <w:rPr>
          <w:rFonts w:eastAsia="바탕"/>
          <w:lang w:eastAsia="ko-KR"/>
        </w:rPr>
        <w:t>interfere</w:t>
      </w:r>
      <w:r w:rsidR="00F432AD">
        <w:rPr>
          <w:rFonts w:eastAsia="바탕"/>
          <w:lang w:eastAsia="ko-KR"/>
        </w:rPr>
        <w:t>nce</w:t>
      </w:r>
      <w:r w:rsidR="009C1918">
        <w:rPr>
          <w:rFonts w:eastAsia="바탕"/>
          <w:lang w:eastAsia="ko-KR"/>
        </w:rPr>
        <w:t xml:space="preserve"> to the own SL reception</w:t>
      </w:r>
      <w:r w:rsidR="00D0158B">
        <w:rPr>
          <w:rFonts w:eastAsia="바탕"/>
          <w:lang w:eastAsia="ko-KR"/>
        </w:rPr>
        <w:t xml:space="preserve"> </w:t>
      </w:r>
      <w:r w:rsidR="00F432AD">
        <w:rPr>
          <w:rFonts w:eastAsia="바탕"/>
          <w:lang w:eastAsia="ko-KR"/>
        </w:rPr>
        <w:t>considering</w:t>
      </w:r>
      <w:r w:rsidR="00E62DC6">
        <w:rPr>
          <w:rFonts w:eastAsia="바탕"/>
          <w:lang w:eastAsia="ko-KR"/>
        </w:rPr>
        <w:t xml:space="preserve"> the above expected TA (22us) time </w:t>
      </w:r>
      <w:r w:rsidR="00D0158B">
        <w:rPr>
          <w:rFonts w:eastAsia="바탕"/>
          <w:lang w:eastAsia="ko-KR"/>
        </w:rPr>
        <w:t>for intra-band non-contiguous CA</w:t>
      </w:r>
      <w:r w:rsidR="009C1918">
        <w:rPr>
          <w:rFonts w:eastAsia="바탕"/>
          <w:lang w:eastAsia="ko-KR"/>
        </w:rPr>
        <w:t>.</w:t>
      </w:r>
    </w:p>
    <w:p w:rsidR="00B8461C" w:rsidRDefault="009C1918" w:rsidP="007D5DA2">
      <w:pPr>
        <w:pStyle w:val="afa"/>
        <w:ind w:leftChars="0" w:left="0"/>
        <w:jc w:val="left"/>
        <w:rPr>
          <w:rFonts w:eastAsia="바탕"/>
          <w:lang w:eastAsia="ko-KR"/>
        </w:rPr>
      </w:pPr>
      <w:r>
        <w:rPr>
          <w:rFonts w:eastAsia="바탕"/>
          <w:lang w:eastAsia="ko-KR"/>
        </w:rPr>
        <w:t xml:space="preserve"> </w:t>
      </w:r>
      <w:r w:rsidR="009A5443">
        <w:rPr>
          <w:rFonts w:eastAsia="바탕"/>
          <w:lang w:eastAsia="ko-KR"/>
        </w:rPr>
        <w:t xml:space="preserve">In summary, SL and UL/DL do not make any interference with each other in a separate RF chain assumption. </w:t>
      </w:r>
    </w:p>
    <w:p w:rsidR="008D13AD" w:rsidRPr="009C1918" w:rsidRDefault="008D13AD" w:rsidP="007D5DA2">
      <w:pPr>
        <w:pStyle w:val="afa"/>
        <w:ind w:leftChars="0" w:left="0"/>
        <w:jc w:val="left"/>
        <w:rPr>
          <w:rFonts w:eastAsia="바탕"/>
          <w:lang w:eastAsia="ko-KR"/>
        </w:rPr>
      </w:pPr>
    </w:p>
    <w:p w:rsidR="007D5DA2" w:rsidRDefault="008D13AD" w:rsidP="007D5DA2">
      <w:pPr>
        <w:pStyle w:val="afa"/>
        <w:ind w:leftChars="0" w:left="0"/>
        <w:jc w:val="left"/>
        <w:rPr>
          <w:rFonts w:eastAsia="바탕"/>
          <w:lang w:eastAsia="ko-KR"/>
        </w:rPr>
      </w:pPr>
      <w:r>
        <w:rPr>
          <w:rFonts w:eastAsia="바탕"/>
          <w:lang w:eastAsia="ko-KR"/>
        </w:rPr>
        <w:t>Secondly, let’s consider</w:t>
      </w:r>
      <w:r w:rsidR="007D5DA2">
        <w:rPr>
          <w:rFonts w:eastAsia="바탕"/>
          <w:lang w:eastAsia="ko-KR"/>
        </w:rPr>
        <w:t xml:space="preserve"> how to transmit the both NR UL and SL transmission</w:t>
      </w:r>
      <w:r>
        <w:rPr>
          <w:rFonts w:eastAsia="바탕"/>
          <w:lang w:eastAsia="ko-KR"/>
        </w:rPr>
        <w:t xml:space="preserve"> simultaneously</w:t>
      </w:r>
      <w:r w:rsidR="007D5DA2">
        <w:rPr>
          <w:rFonts w:eastAsia="바탕"/>
          <w:lang w:eastAsia="ko-KR"/>
        </w:rPr>
        <w:t xml:space="preserve"> with a single RF chain as shown in Figure 1</w:t>
      </w:r>
      <w:r w:rsidR="001D0502">
        <w:rPr>
          <w:rFonts w:eastAsia="바탕"/>
          <w:lang w:eastAsia="ko-KR"/>
        </w:rPr>
        <w:t>-</w:t>
      </w:r>
      <w:r w:rsidR="007D5DA2">
        <w:rPr>
          <w:rFonts w:eastAsia="바탕"/>
          <w:lang w:eastAsia="ko-KR"/>
        </w:rPr>
        <w:t>(a).</w:t>
      </w:r>
    </w:p>
    <w:p w:rsidR="007D5DA2" w:rsidRDefault="007D5DA2" w:rsidP="007D5DA2">
      <w:pPr>
        <w:pStyle w:val="afa"/>
        <w:ind w:leftChars="0" w:left="0"/>
        <w:jc w:val="left"/>
        <w:rPr>
          <w:rFonts w:eastAsia="바탕"/>
          <w:lang w:eastAsia="ko-KR"/>
        </w:rPr>
      </w:pPr>
      <w:r>
        <w:rPr>
          <w:rFonts w:eastAsia="바탕" w:hint="eastAsia"/>
          <w:lang w:eastAsia="ko-KR"/>
        </w:rPr>
        <w:t>Based on the RRM agreement</w:t>
      </w:r>
      <w:r w:rsidR="000915D9">
        <w:rPr>
          <w:rFonts w:eastAsia="바탕"/>
          <w:lang w:eastAsia="ko-KR"/>
        </w:rPr>
        <w:t xml:space="preserve"> in TS38.133</w:t>
      </w:r>
      <w:r>
        <w:rPr>
          <w:rFonts w:eastAsia="바탕" w:hint="eastAsia"/>
          <w:lang w:eastAsia="ko-KR"/>
        </w:rPr>
        <w:t>, the UE shall support different transmit tim</w:t>
      </w:r>
      <w:r w:rsidR="008D13AD">
        <w:rPr>
          <w:rFonts w:eastAsia="바탕"/>
          <w:lang w:eastAsia="ko-KR"/>
        </w:rPr>
        <w:t>ing</w:t>
      </w:r>
      <w:r w:rsidR="000915D9">
        <w:rPr>
          <w:rFonts w:eastAsia="바탕"/>
          <w:lang w:eastAsia="ko-KR"/>
        </w:rPr>
        <w:t xml:space="preserve"> with TA offset</w:t>
      </w:r>
      <w:r>
        <w:rPr>
          <w:rFonts w:eastAsia="바탕" w:hint="eastAsia"/>
          <w:lang w:eastAsia="ko-KR"/>
        </w:rPr>
        <w:t xml:space="preserve"> between NR uplink and NR SL transmission.</w:t>
      </w:r>
    </w:p>
    <w:p w:rsidR="007D5DA2" w:rsidRDefault="007D5DA2" w:rsidP="007D5DA2">
      <w:pPr>
        <w:pStyle w:val="afa"/>
        <w:ind w:leftChars="0" w:left="0"/>
        <w:jc w:val="left"/>
        <w:rPr>
          <w:rFonts w:eastAsia="바탕"/>
          <w:lang w:eastAsia="ko-KR"/>
        </w:rPr>
      </w:pPr>
      <w:r>
        <w:rPr>
          <w:rFonts w:eastAsia="바탕"/>
          <w:lang w:eastAsia="ko-KR"/>
        </w:rPr>
        <w:t xml:space="preserve">But, the single </w:t>
      </w:r>
      <w:r w:rsidR="000915D9">
        <w:rPr>
          <w:rFonts w:eastAsia="바탕"/>
          <w:lang w:eastAsia="ko-KR"/>
        </w:rPr>
        <w:t>PA architecture UE for partial us</w:t>
      </w:r>
      <w:r w:rsidR="008D13AD">
        <w:rPr>
          <w:rFonts w:eastAsia="바탕"/>
          <w:lang w:eastAsia="ko-KR"/>
        </w:rPr>
        <w:t>ed</w:t>
      </w:r>
      <w:r w:rsidR="000915D9">
        <w:rPr>
          <w:rFonts w:eastAsia="바탕"/>
          <w:lang w:eastAsia="ko-KR"/>
        </w:rPr>
        <w:t xml:space="preserve"> </w:t>
      </w:r>
      <w:r w:rsidR="008D13AD">
        <w:rPr>
          <w:rFonts w:eastAsia="바탕"/>
          <w:lang w:eastAsia="ko-KR"/>
        </w:rPr>
        <w:t xml:space="preserve">PC5 </w:t>
      </w:r>
      <w:r w:rsidR="000915D9">
        <w:rPr>
          <w:rFonts w:eastAsia="바탕"/>
          <w:lang w:eastAsia="ko-KR"/>
        </w:rPr>
        <w:t xml:space="preserve">SL and Uu </w:t>
      </w:r>
      <w:r w:rsidR="008D13AD">
        <w:rPr>
          <w:rFonts w:eastAsia="바탕"/>
          <w:lang w:eastAsia="ko-KR"/>
        </w:rPr>
        <w:t xml:space="preserve">UL/DL </w:t>
      </w:r>
      <w:r w:rsidR="000915D9">
        <w:rPr>
          <w:rFonts w:eastAsia="바탕"/>
          <w:lang w:eastAsia="ko-KR"/>
        </w:rPr>
        <w:t>operation</w:t>
      </w:r>
      <w:r>
        <w:rPr>
          <w:rFonts w:eastAsia="바탕"/>
          <w:lang w:eastAsia="ko-KR"/>
        </w:rPr>
        <w:t xml:space="preserve"> </w:t>
      </w:r>
      <w:r w:rsidR="008D13AD">
        <w:rPr>
          <w:rFonts w:eastAsia="바탕"/>
          <w:lang w:eastAsia="ko-KR"/>
        </w:rPr>
        <w:t>can</w:t>
      </w:r>
      <w:r>
        <w:rPr>
          <w:rFonts w:eastAsia="바탕"/>
          <w:lang w:eastAsia="ko-KR"/>
        </w:rPr>
        <w:t>not support the different transmit tim</w:t>
      </w:r>
      <w:r w:rsidR="008D13AD">
        <w:rPr>
          <w:rFonts w:eastAsia="바탕"/>
          <w:lang w:eastAsia="ko-KR"/>
        </w:rPr>
        <w:t>ing</w:t>
      </w:r>
      <w:r>
        <w:rPr>
          <w:rFonts w:eastAsia="바탕"/>
          <w:lang w:eastAsia="ko-KR"/>
        </w:rPr>
        <w:t xml:space="preserve"> for NR Uplink transmission and SL transmission</w:t>
      </w:r>
      <w:r w:rsidR="000915D9">
        <w:rPr>
          <w:rFonts w:eastAsia="바탕"/>
          <w:lang w:eastAsia="ko-KR"/>
        </w:rPr>
        <w:t xml:space="preserve"> and not possible</w:t>
      </w:r>
      <w:r w:rsidR="008D13AD">
        <w:rPr>
          <w:rFonts w:eastAsia="바탕"/>
          <w:lang w:eastAsia="ko-KR"/>
        </w:rPr>
        <w:t xml:space="preserve"> to have</w:t>
      </w:r>
      <w:r w:rsidR="000915D9">
        <w:rPr>
          <w:rFonts w:eastAsia="바탕"/>
          <w:lang w:eastAsia="ko-KR"/>
        </w:rPr>
        <w:t xml:space="preserve"> individual power control </w:t>
      </w:r>
      <w:r w:rsidR="008D13AD">
        <w:rPr>
          <w:rFonts w:eastAsia="바탕"/>
          <w:lang w:eastAsia="ko-KR"/>
        </w:rPr>
        <w:t xml:space="preserve">for </w:t>
      </w:r>
      <w:r w:rsidR="000915D9">
        <w:rPr>
          <w:rFonts w:eastAsia="바탕"/>
          <w:lang w:eastAsia="ko-KR"/>
        </w:rPr>
        <w:t>SL and Uu transmission.</w:t>
      </w:r>
    </w:p>
    <w:p w:rsidR="007D5DA2" w:rsidRDefault="007D5DA2" w:rsidP="007D5DA2">
      <w:pPr>
        <w:pStyle w:val="afa"/>
        <w:ind w:leftChars="0" w:left="0"/>
        <w:jc w:val="left"/>
        <w:rPr>
          <w:rFonts w:eastAsia="바탕"/>
          <w:lang w:eastAsia="ko-KR"/>
        </w:rPr>
      </w:pPr>
      <w:r>
        <w:rPr>
          <w:rFonts w:eastAsia="바탕"/>
          <w:lang w:eastAsia="ko-KR"/>
        </w:rPr>
        <w:t>So, the NR V2X UE RF architecture in licensed bands will be restricted</w:t>
      </w:r>
      <w:r w:rsidR="008D13AD">
        <w:rPr>
          <w:rFonts w:eastAsia="바탕"/>
          <w:lang w:eastAsia="ko-KR"/>
        </w:rPr>
        <w:t xml:space="preserve"> to have</w:t>
      </w:r>
      <w:r>
        <w:rPr>
          <w:rFonts w:eastAsia="바탕"/>
          <w:lang w:eastAsia="ko-KR"/>
        </w:rPr>
        <w:t xml:space="preserve"> </w:t>
      </w:r>
      <w:r w:rsidR="008D13AD">
        <w:rPr>
          <w:rFonts w:eastAsia="바탕"/>
          <w:lang w:eastAsia="ko-KR"/>
        </w:rPr>
        <w:t xml:space="preserve">a </w:t>
      </w:r>
      <w:r>
        <w:rPr>
          <w:rFonts w:eastAsia="바탕"/>
          <w:lang w:eastAsia="ko-KR"/>
        </w:rPr>
        <w:t xml:space="preserve">separate RF chain for NR Uplink and NR </w:t>
      </w:r>
      <w:r w:rsidR="00B8461C">
        <w:rPr>
          <w:rFonts w:eastAsia="바탕"/>
          <w:lang w:eastAsia="ko-KR"/>
        </w:rPr>
        <w:t>SL operation in a licensed band</w:t>
      </w:r>
      <w:r>
        <w:rPr>
          <w:rFonts w:eastAsia="바탕"/>
          <w:lang w:eastAsia="ko-KR"/>
        </w:rPr>
        <w:t>.</w:t>
      </w:r>
    </w:p>
    <w:p w:rsidR="007D5DA2" w:rsidRDefault="003D6507" w:rsidP="007D5DA2">
      <w:pPr>
        <w:pStyle w:val="afa"/>
        <w:ind w:leftChars="0" w:left="0"/>
        <w:jc w:val="left"/>
        <w:rPr>
          <w:rFonts w:eastAsia="바탕"/>
          <w:lang w:eastAsia="ko-KR"/>
        </w:rPr>
      </w:pPr>
      <w:r>
        <w:rPr>
          <w:rFonts w:eastAsia="바탕" w:hint="eastAsia"/>
          <w:lang w:eastAsia="ko-KR"/>
        </w:rPr>
        <w:t xml:space="preserve">Based on this RF architecture, we provide </w:t>
      </w:r>
      <w:r w:rsidR="008D13AD">
        <w:rPr>
          <w:rFonts w:eastAsia="바탕"/>
          <w:lang w:eastAsia="ko-KR"/>
        </w:rPr>
        <w:t xml:space="preserve">our observations </w:t>
      </w:r>
      <w:r>
        <w:rPr>
          <w:rFonts w:eastAsia="바탕" w:hint="eastAsia"/>
          <w:lang w:eastAsia="ko-KR"/>
        </w:rPr>
        <w:t>as follow</w:t>
      </w:r>
    </w:p>
    <w:p w:rsidR="00073425" w:rsidRDefault="003D6507" w:rsidP="003D6507">
      <w:pPr>
        <w:rPr>
          <w:rFonts w:eastAsia="바탕"/>
          <w:b/>
          <w:lang w:eastAsia="ko-KR"/>
        </w:rPr>
      </w:pPr>
      <w:r>
        <w:rPr>
          <w:rFonts w:eastAsia="바탕"/>
          <w:b/>
          <w:lang w:eastAsia="ko-KR"/>
        </w:rPr>
        <w:t>Observation</w:t>
      </w:r>
      <w:r>
        <w:rPr>
          <w:rFonts w:eastAsia="바탕" w:hint="eastAsia"/>
          <w:b/>
          <w:lang w:eastAsia="ko-KR"/>
        </w:rPr>
        <w:t xml:space="preserve"> 1: </w:t>
      </w:r>
      <w:r w:rsidR="00073425">
        <w:rPr>
          <w:rFonts w:eastAsia="바탕"/>
          <w:b/>
          <w:lang w:eastAsia="ko-KR"/>
        </w:rPr>
        <w:t>Only</w:t>
      </w:r>
      <w:r w:rsidR="008D13AD">
        <w:rPr>
          <w:rFonts w:eastAsia="바탕"/>
          <w:b/>
          <w:lang w:eastAsia="ko-KR"/>
        </w:rPr>
        <w:t xml:space="preserve"> a</w:t>
      </w:r>
      <w:r w:rsidR="00073425">
        <w:rPr>
          <w:rFonts w:eastAsia="바탕"/>
          <w:b/>
          <w:lang w:eastAsia="ko-KR"/>
        </w:rPr>
        <w:t xml:space="preserve"> separate RF architecture between Uu </w:t>
      </w:r>
      <w:r w:rsidR="000239F5">
        <w:rPr>
          <w:rFonts w:eastAsia="바탕"/>
          <w:b/>
          <w:lang w:eastAsia="ko-KR"/>
        </w:rPr>
        <w:t xml:space="preserve">RF path </w:t>
      </w:r>
      <w:r w:rsidR="00073425">
        <w:rPr>
          <w:rFonts w:eastAsia="바탕"/>
          <w:b/>
          <w:lang w:eastAsia="ko-KR"/>
        </w:rPr>
        <w:t xml:space="preserve">and </w:t>
      </w:r>
      <w:r w:rsidR="00A65158">
        <w:rPr>
          <w:rFonts w:eastAsia="바탕"/>
          <w:b/>
          <w:lang w:eastAsia="ko-KR"/>
        </w:rPr>
        <w:t>PC5</w:t>
      </w:r>
      <w:r w:rsidR="000239F5">
        <w:rPr>
          <w:rFonts w:eastAsia="바탕"/>
          <w:b/>
          <w:lang w:eastAsia="ko-KR"/>
        </w:rPr>
        <w:t xml:space="preserve"> RF path</w:t>
      </w:r>
      <w:r w:rsidR="00073425">
        <w:rPr>
          <w:rFonts w:eastAsia="바탕"/>
          <w:b/>
          <w:lang w:eastAsia="ko-KR"/>
        </w:rPr>
        <w:t xml:space="preserve"> is </w:t>
      </w:r>
      <w:r w:rsidR="008D13AD">
        <w:rPr>
          <w:rFonts w:eastAsia="바탕"/>
          <w:b/>
          <w:lang w:eastAsia="ko-KR"/>
        </w:rPr>
        <w:t xml:space="preserve">possible </w:t>
      </w:r>
      <w:r w:rsidR="00073425">
        <w:rPr>
          <w:rFonts w:eastAsia="바탕"/>
          <w:b/>
          <w:lang w:eastAsia="ko-KR"/>
        </w:rPr>
        <w:t xml:space="preserve">to support different transmission time. </w:t>
      </w:r>
    </w:p>
    <w:p w:rsidR="000239F5" w:rsidRDefault="00073425" w:rsidP="000239F5">
      <w:pPr>
        <w:rPr>
          <w:rFonts w:eastAsia="바탕"/>
          <w:b/>
          <w:lang w:eastAsia="ko-KR"/>
        </w:rPr>
      </w:pPr>
      <w:r>
        <w:rPr>
          <w:rFonts w:eastAsia="바탕"/>
          <w:b/>
          <w:lang w:eastAsia="ko-KR"/>
        </w:rPr>
        <w:t>Observation</w:t>
      </w:r>
      <w:r w:rsidR="000915D9">
        <w:rPr>
          <w:rFonts w:eastAsia="바탕"/>
          <w:b/>
          <w:lang w:eastAsia="ko-KR"/>
        </w:rPr>
        <w:t xml:space="preserve">2: </w:t>
      </w:r>
      <w:r w:rsidR="009C1918">
        <w:rPr>
          <w:rFonts w:eastAsia="바탕"/>
          <w:b/>
          <w:lang w:eastAsia="ko-KR"/>
        </w:rPr>
        <w:t xml:space="preserve">Even though </w:t>
      </w:r>
      <w:r w:rsidR="008D13AD">
        <w:rPr>
          <w:rFonts w:eastAsia="바탕"/>
          <w:b/>
          <w:lang w:eastAsia="ko-KR"/>
        </w:rPr>
        <w:t xml:space="preserve">there is a </w:t>
      </w:r>
      <w:r w:rsidR="009C1918">
        <w:rPr>
          <w:rFonts w:eastAsia="바탕"/>
          <w:b/>
          <w:lang w:eastAsia="ko-KR"/>
        </w:rPr>
        <w:t xml:space="preserve">Tx time difference between </w:t>
      </w:r>
      <w:r w:rsidR="00E62DC6">
        <w:rPr>
          <w:rFonts w:eastAsia="바탕"/>
          <w:b/>
          <w:lang w:eastAsia="ko-KR"/>
        </w:rPr>
        <w:t>PC5</w:t>
      </w:r>
      <w:r w:rsidR="009C1918">
        <w:rPr>
          <w:rFonts w:eastAsia="바탕"/>
          <w:b/>
          <w:lang w:eastAsia="ko-KR"/>
        </w:rPr>
        <w:t xml:space="preserve"> and Uu, </w:t>
      </w:r>
      <w:r w:rsidR="007A1D98">
        <w:rPr>
          <w:rFonts w:eastAsia="바탕"/>
          <w:b/>
          <w:lang w:eastAsia="ko-KR"/>
        </w:rPr>
        <w:t xml:space="preserve">RAN4 expect there </w:t>
      </w:r>
      <w:r w:rsidR="008D13AD">
        <w:rPr>
          <w:rFonts w:eastAsia="바탕"/>
          <w:b/>
          <w:lang w:eastAsia="ko-KR"/>
        </w:rPr>
        <w:t xml:space="preserve">would be </w:t>
      </w:r>
      <w:r w:rsidR="007A1D98">
        <w:rPr>
          <w:rFonts w:eastAsia="바탕"/>
          <w:b/>
          <w:lang w:eastAsia="ko-KR"/>
        </w:rPr>
        <w:t>no self-interference</w:t>
      </w:r>
      <w:r w:rsidR="009C1918">
        <w:rPr>
          <w:rFonts w:eastAsia="바탕"/>
          <w:b/>
          <w:lang w:eastAsia="ko-KR"/>
        </w:rPr>
        <w:t xml:space="preserve"> problem in</w:t>
      </w:r>
      <w:r w:rsidR="008D13AD">
        <w:rPr>
          <w:rFonts w:eastAsia="바탕"/>
          <w:b/>
          <w:lang w:eastAsia="ko-KR"/>
        </w:rPr>
        <w:t xml:space="preserve"> its</w:t>
      </w:r>
      <w:r w:rsidR="009C1918">
        <w:rPr>
          <w:rFonts w:eastAsia="바탕"/>
          <w:b/>
          <w:lang w:eastAsia="ko-KR"/>
        </w:rPr>
        <w:t xml:space="preserve"> own device</w:t>
      </w:r>
      <w:r w:rsidR="003D6507">
        <w:rPr>
          <w:rFonts w:eastAsia="바탕"/>
          <w:b/>
          <w:lang w:eastAsia="ko-KR"/>
        </w:rPr>
        <w:t>.</w:t>
      </w:r>
      <w:r w:rsidR="000239F5">
        <w:rPr>
          <w:rFonts w:eastAsia="바탕"/>
          <w:b/>
          <w:lang w:eastAsia="ko-KR"/>
        </w:rPr>
        <w:t xml:space="preserve"> </w:t>
      </w:r>
    </w:p>
    <w:p w:rsidR="000239F5" w:rsidRDefault="000239F5" w:rsidP="007D5DA2">
      <w:pPr>
        <w:pStyle w:val="afa"/>
        <w:ind w:leftChars="0" w:left="0"/>
        <w:jc w:val="left"/>
        <w:rPr>
          <w:rFonts w:eastAsia="바탕"/>
          <w:lang w:eastAsia="ko-KR"/>
        </w:rPr>
      </w:pPr>
    </w:p>
    <w:p w:rsidR="00F65397" w:rsidRPr="00F65397" w:rsidRDefault="00F65397" w:rsidP="00F65397">
      <w:pPr>
        <w:pStyle w:val="2"/>
        <w:numPr>
          <w:ilvl w:val="1"/>
          <w:numId w:val="30"/>
        </w:numPr>
        <w:spacing w:before="240"/>
        <w:ind w:left="970" w:hanging="567"/>
        <w:rPr>
          <w:rFonts w:eastAsia="맑은 고딕"/>
          <w:sz w:val="28"/>
          <w:lang w:val="en-US" w:eastAsia="ko-KR"/>
        </w:rPr>
      </w:pPr>
      <w:r>
        <w:rPr>
          <w:rFonts w:eastAsia="맑은 고딕"/>
          <w:lang w:val="en-US" w:eastAsia="ko-KR"/>
        </w:rPr>
        <w:t>I</w:t>
      </w:r>
      <w:r w:rsidR="00D0158B">
        <w:rPr>
          <w:rFonts w:eastAsia="맑은 고딕"/>
          <w:lang w:val="en-US" w:eastAsia="ko-KR"/>
        </w:rPr>
        <w:t xml:space="preserve">n </w:t>
      </w:r>
      <w:r>
        <w:rPr>
          <w:rFonts w:eastAsia="맑은 고딕"/>
          <w:lang w:val="en-US" w:eastAsia="ko-KR"/>
        </w:rPr>
        <w:t>D</w:t>
      </w:r>
      <w:r w:rsidR="00D0158B">
        <w:rPr>
          <w:rFonts w:eastAsia="맑은 고딕"/>
          <w:lang w:val="en-US" w:eastAsia="ko-KR"/>
        </w:rPr>
        <w:t>evice C</w:t>
      </w:r>
      <w:r>
        <w:rPr>
          <w:rFonts w:eastAsia="맑은 고딕"/>
          <w:lang w:val="en-US" w:eastAsia="ko-KR"/>
        </w:rPr>
        <w:t xml:space="preserve">oexistence evaluation in a licensed band between </w:t>
      </w:r>
      <w:r w:rsidR="00A65158">
        <w:rPr>
          <w:rFonts w:eastAsia="맑은 고딕"/>
          <w:lang w:val="en-US" w:eastAsia="ko-KR"/>
        </w:rPr>
        <w:t>PC5</w:t>
      </w:r>
      <w:r>
        <w:rPr>
          <w:rFonts w:eastAsia="맑은 고딕"/>
          <w:lang w:val="en-US" w:eastAsia="ko-KR"/>
        </w:rPr>
        <w:t xml:space="preserve"> and Uu</w:t>
      </w:r>
    </w:p>
    <w:p w:rsidR="00F65397" w:rsidRPr="00F65397" w:rsidRDefault="00F65397" w:rsidP="007D5DA2">
      <w:pPr>
        <w:pStyle w:val="afa"/>
        <w:ind w:leftChars="0" w:left="0"/>
        <w:jc w:val="left"/>
        <w:rPr>
          <w:rFonts w:eastAsia="바탕"/>
          <w:lang w:val="en-US" w:eastAsia="ko-KR"/>
        </w:rPr>
      </w:pPr>
    </w:p>
    <w:p w:rsidR="00D35581" w:rsidRDefault="00F65397" w:rsidP="007D5DA2">
      <w:pPr>
        <w:pStyle w:val="afa"/>
        <w:ind w:leftChars="0" w:left="0"/>
        <w:jc w:val="left"/>
        <w:rPr>
          <w:rFonts w:eastAsia="바탕"/>
          <w:lang w:eastAsia="ko-KR"/>
        </w:rPr>
      </w:pPr>
      <w:r>
        <w:rPr>
          <w:rFonts w:eastAsia="바탕" w:hint="eastAsia"/>
          <w:lang w:eastAsia="ko-KR"/>
        </w:rPr>
        <w:t xml:space="preserve">In </w:t>
      </w:r>
      <w:r w:rsidR="006E6AA9">
        <w:rPr>
          <w:rFonts w:eastAsia="바탕"/>
          <w:lang w:eastAsia="ko-KR"/>
        </w:rPr>
        <w:t>this</w:t>
      </w:r>
      <w:r w:rsidR="006E6AA9">
        <w:rPr>
          <w:rFonts w:eastAsia="바탕" w:hint="eastAsia"/>
          <w:lang w:eastAsia="ko-KR"/>
        </w:rPr>
        <w:t xml:space="preserve"> se</w:t>
      </w:r>
      <w:r w:rsidR="006E6AA9">
        <w:rPr>
          <w:rFonts w:eastAsia="바탕"/>
          <w:lang w:eastAsia="ko-KR"/>
        </w:rPr>
        <w:t>ct</w:t>
      </w:r>
      <w:r w:rsidR="006E6AA9">
        <w:rPr>
          <w:rFonts w:eastAsia="바탕" w:hint="eastAsia"/>
          <w:lang w:eastAsia="ko-KR"/>
        </w:rPr>
        <w:t>ion</w:t>
      </w:r>
      <w:r w:rsidR="00546DD8">
        <w:rPr>
          <w:rFonts w:eastAsia="바탕" w:hint="eastAsia"/>
          <w:lang w:eastAsia="ko-KR"/>
        </w:rPr>
        <w:t>, we consider</w:t>
      </w:r>
      <w:r w:rsidR="007D5DA2" w:rsidRPr="007D5DA2">
        <w:rPr>
          <w:rFonts w:eastAsia="바탕" w:hint="eastAsia"/>
          <w:lang w:eastAsia="ko-KR"/>
        </w:rPr>
        <w:t xml:space="preserve"> the </w:t>
      </w:r>
      <w:r w:rsidR="000239F5">
        <w:rPr>
          <w:rFonts w:eastAsia="바탕"/>
          <w:lang w:eastAsia="ko-KR"/>
        </w:rPr>
        <w:t>int</w:t>
      </w:r>
      <w:r w:rsidR="00D35581">
        <w:rPr>
          <w:rFonts w:eastAsia="바탕"/>
          <w:lang w:eastAsia="ko-KR"/>
        </w:rPr>
        <w:t xml:space="preserve">ra device coexistence </w:t>
      </w:r>
      <w:r w:rsidR="002F752C">
        <w:rPr>
          <w:rFonts w:eastAsia="바탕"/>
          <w:lang w:eastAsia="ko-KR"/>
        </w:rPr>
        <w:t>evaluation in adjacent carrier. In rel-16, RAN4 only focus</w:t>
      </w:r>
      <w:r w:rsidR="006E6AA9">
        <w:rPr>
          <w:rFonts w:eastAsia="바탕"/>
          <w:lang w:eastAsia="ko-KR"/>
        </w:rPr>
        <w:t>ed</w:t>
      </w:r>
      <w:r w:rsidR="002F752C">
        <w:rPr>
          <w:rFonts w:eastAsia="바탕"/>
          <w:lang w:eastAsia="ko-KR"/>
        </w:rPr>
        <w:t xml:space="preserve"> on the UE-to-UE </w:t>
      </w:r>
      <w:r w:rsidR="009C1918">
        <w:rPr>
          <w:rFonts w:eastAsia="바탕"/>
          <w:lang w:eastAsia="ko-KR"/>
        </w:rPr>
        <w:t xml:space="preserve">(inter-device) </w:t>
      </w:r>
      <w:r w:rsidR="002F752C">
        <w:rPr>
          <w:rFonts w:eastAsia="바탕"/>
          <w:lang w:eastAsia="ko-KR"/>
        </w:rPr>
        <w:t>coexistence</w:t>
      </w:r>
      <w:r w:rsidR="009C1918">
        <w:rPr>
          <w:rFonts w:eastAsia="바탕"/>
          <w:lang w:eastAsia="ko-KR"/>
        </w:rPr>
        <w:t xml:space="preserve"> </w:t>
      </w:r>
      <w:r w:rsidR="002F752C">
        <w:rPr>
          <w:rFonts w:eastAsia="바탕"/>
          <w:lang w:eastAsia="ko-KR"/>
        </w:rPr>
        <w:t xml:space="preserve">for SL operation with adjacent carrier. So the intra device coexistence also need to </w:t>
      </w:r>
      <w:r w:rsidR="006E6AA9">
        <w:rPr>
          <w:rFonts w:eastAsia="바탕"/>
          <w:lang w:eastAsia="ko-KR"/>
        </w:rPr>
        <w:t xml:space="preserve">be studied </w:t>
      </w:r>
      <w:r w:rsidR="002F752C">
        <w:rPr>
          <w:rFonts w:eastAsia="바탕"/>
          <w:lang w:eastAsia="ko-KR"/>
        </w:rPr>
        <w:t>and the additional RF requirements for SL and Uu simultaneous transmission in a</w:t>
      </w:r>
      <w:r>
        <w:rPr>
          <w:rFonts w:eastAsia="바탕"/>
          <w:lang w:eastAsia="ko-KR"/>
        </w:rPr>
        <w:t>djacent carrier</w:t>
      </w:r>
      <w:r w:rsidR="006E6AA9">
        <w:rPr>
          <w:rFonts w:eastAsia="바탕"/>
          <w:lang w:eastAsia="ko-KR"/>
        </w:rPr>
        <w:t xml:space="preserve"> needs to be specified</w:t>
      </w:r>
      <w:r>
        <w:rPr>
          <w:rFonts w:eastAsia="바탕"/>
          <w:lang w:eastAsia="ko-KR"/>
        </w:rPr>
        <w:t xml:space="preserve"> </w:t>
      </w:r>
      <w:r w:rsidR="009C1918">
        <w:rPr>
          <w:rFonts w:eastAsia="바탕"/>
          <w:lang w:eastAsia="ko-KR"/>
        </w:rPr>
        <w:t>if coexistence evaluation result is acceptable</w:t>
      </w:r>
      <w:r w:rsidR="002F752C">
        <w:rPr>
          <w:rFonts w:eastAsia="바탕"/>
          <w:lang w:eastAsia="ko-KR"/>
        </w:rPr>
        <w:t>.</w:t>
      </w:r>
    </w:p>
    <w:p w:rsidR="00381867" w:rsidRPr="00D35581" w:rsidRDefault="00381867" w:rsidP="00381867">
      <w:pPr>
        <w:rPr>
          <w:rFonts w:eastAsia="바탕"/>
          <w:lang w:eastAsia="ko-KR"/>
        </w:rPr>
      </w:pPr>
      <w:r>
        <w:rPr>
          <w:rFonts w:eastAsia="바탕"/>
          <w:lang w:eastAsia="ko-KR"/>
        </w:rPr>
        <w:t>Firstly, same as ITS spectrum, RAN4 can allow the TDM operation</w:t>
      </w:r>
      <w:r w:rsidR="00A80824">
        <w:rPr>
          <w:rFonts w:eastAsia="바탕"/>
          <w:lang w:eastAsia="ko-KR"/>
        </w:rPr>
        <w:t xml:space="preserve"> between UL/DL and SL</w:t>
      </w:r>
      <w:r>
        <w:rPr>
          <w:rFonts w:eastAsia="바탕"/>
          <w:lang w:eastAsia="ko-KR"/>
        </w:rPr>
        <w:t xml:space="preserve"> without any coexistence evaluation since TDM manner do not have any impact to each other. RAN4 only follow Tx switching RRM requirements in Rel-16.</w:t>
      </w:r>
    </w:p>
    <w:p w:rsidR="00381867" w:rsidRDefault="00381867" w:rsidP="00381867">
      <w:pPr>
        <w:rPr>
          <w:rFonts w:eastAsia="바탕"/>
          <w:b/>
          <w:lang w:eastAsia="ko-KR"/>
        </w:rPr>
      </w:pPr>
      <w:r>
        <w:rPr>
          <w:rFonts w:eastAsia="바탕" w:hint="eastAsia"/>
          <w:b/>
          <w:lang w:eastAsia="ko-KR"/>
        </w:rPr>
        <w:t xml:space="preserve">Proposal 1: RAN4 </w:t>
      </w:r>
      <w:r w:rsidRPr="00A80AFF">
        <w:rPr>
          <w:rFonts w:eastAsia="바탕" w:hint="eastAsia"/>
          <w:b/>
          <w:lang w:eastAsia="ko-KR"/>
        </w:rPr>
        <w:t xml:space="preserve">allow </w:t>
      </w:r>
      <w:r>
        <w:rPr>
          <w:rFonts w:eastAsia="바탕"/>
          <w:b/>
          <w:lang w:eastAsia="ko-KR"/>
        </w:rPr>
        <w:t xml:space="preserve">TDM operation between </w:t>
      </w:r>
      <w:r w:rsidR="00A80824">
        <w:rPr>
          <w:rFonts w:eastAsia="바탕"/>
          <w:b/>
          <w:lang w:eastAsia="ko-KR"/>
        </w:rPr>
        <w:t xml:space="preserve">spectrally partially used PC5 </w:t>
      </w:r>
      <w:r>
        <w:rPr>
          <w:rFonts w:eastAsia="바탕"/>
          <w:b/>
          <w:lang w:eastAsia="ko-KR"/>
        </w:rPr>
        <w:t xml:space="preserve">SL and Uu </w:t>
      </w:r>
      <w:r w:rsidR="00A80824">
        <w:rPr>
          <w:rFonts w:eastAsia="바탕"/>
          <w:b/>
          <w:lang w:eastAsia="ko-KR"/>
        </w:rPr>
        <w:t xml:space="preserve">UL/DL </w:t>
      </w:r>
      <w:r>
        <w:rPr>
          <w:rFonts w:eastAsia="바탕"/>
          <w:b/>
          <w:lang w:eastAsia="ko-KR"/>
        </w:rPr>
        <w:t xml:space="preserve">operation in a licensed </w:t>
      </w:r>
      <w:r w:rsidR="008031DC">
        <w:rPr>
          <w:rFonts w:eastAsia="바탕"/>
          <w:b/>
          <w:lang w:eastAsia="ko-KR"/>
        </w:rPr>
        <w:t xml:space="preserve">TDD </w:t>
      </w:r>
      <w:r>
        <w:rPr>
          <w:rFonts w:eastAsia="바탕"/>
          <w:b/>
          <w:lang w:eastAsia="ko-KR"/>
        </w:rPr>
        <w:t xml:space="preserve">band. </w:t>
      </w:r>
    </w:p>
    <w:p w:rsidR="00F65397" w:rsidRDefault="00F65397" w:rsidP="007D5DA2">
      <w:pPr>
        <w:pStyle w:val="afa"/>
        <w:ind w:leftChars="0" w:left="0"/>
        <w:jc w:val="left"/>
        <w:rPr>
          <w:rFonts w:eastAsia="바탕"/>
          <w:lang w:eastAsia="ko-KR"/>
        </w:rPr>
      </w:pPr>
    </w:p>
    <w:p w:rsidR="00546DD8" w:rsidRDefault="00381867" w:rsidP="00381867">
      <w:pPr>
        <w:rPr>
          <w:rFonts w:eastAsia="바탕"/>
          <w:lang w:eastAsia="ko-KR"/>
        </w:rPr>
      </w:pPr>
      <w:r>
        <w:rPr>
          <w:rFonts w:eastAsia="바탕"/>
          <w:lang w:eastAsia="ko-KR"/>
        </w:rPr>
        <w:t xml:space="preserve">For the FDM operation </w:t>
      </w:r>
      <w:r>
        <w:rPr>
          <w:rFonts w:eastAsia="바탕" w:hint="eastAsia"/>
          <w:lang w:eastAsia="ko-KR"/>
        </w:rPr>
        <w:t xml:space="preserve">between </w:t>
      </w:r>
      <w:r>
        <w:rPr>
          <w:rFonts w:eastAsia="바탕"/>
          <w:lang w:eastAsia="ko-KR"/>
        </w:rPr>
        <w:t>Uu</w:t>
      </w:r>
      <w:r w:rsidR="000B72CC">
        <w:rPr>
          <w:rFonts w:eastAsia="바탕"/>
          <w:lang w:eastAsia="ko-KR"/>
        </w:rPr>
        <w:t xml:space="preserve"> UL/DL</w:t>
      </w:r>
      <w:r>
        <w:rPr>
          <w:rFonts w:eastAsia="바탕"/>
          <w:lang w:eastAsia="ko-KR"/>
        </w:rPr>
        <w:t xml:space="preserve"> and </w:t>
      </w:r>
      <w:r w:rsidR="000B72CC">
        <w:rPr>
          <w:rFonts w:eastAsia="바탕"/>
          <w:lang w:eastAsia="ko-KR"/>
        </w:rPr>
        <w:t xml:space="preserve">PC5 </w:t>
      </w:r>
      <w:r>
        <w:rPr>
          <w:rFonts w:eastAsia="바탕" w:hint="eastAsia"/>
          <w:lang w:eastAsia="ko-KR"/>
        </w:rPr>
        <w:t>SL</w:t>
      </w:r>
      <w:r>
        <w:rPr>
          <w:rFonts w:eastAsia="바탕"/>
          <w:lang w:eastAsia="ko-KR"/>
        </w:rPr>
        <w:t xml:space="preserve"> operation in adjacent carrier, </w:t>
      </w:r>
      <w:r w:rsidR="00546DD8">
        <w:rPr>
          <w:rFonts w:eastAsia="바탕"/>
          <w:lang w:eastAsia="ko-KR"/>
        </w:rPr>
        <w:t xml:space="preserve">the important </w:t>
      </w:r>
      <w:r w:rsidR="000B72CC">
        <w:rPr>
          <w:rFonts w:eastAsia="바탕"/>
          <w:lang w:eastAsia="ko-KR"/>
        </w:rPr>
        <w:t xml:space="preserve">point for </w:t>
      </w:r>
      <w:r w:rsidR="00546DD8">
        <w:rPr>
          <w:rFonts w:eastAsia="바탕"/>
          <w:lang w:eastAsia="ko-KR"/>
        </w:rPr>
        <w:t>simulation assumptions is</w:t>
      </w:r>
      <w:r w:rsidR="00D0158B">
        <w:rPr>
          <w:rFonts w:eastAsia="바탕"/>
          <w:lang w:eastAsia="ko-KR"/>
        </w:rPr>
        <w:t xml:space="preserve"> to decide the</w:t>
      </w:r>
      <w:r w:rsidR="00546DD8">
        <w:rPr>
          <w:rFonts w:eastAsia="바탕"/>
          <w:lang w:eastAsia="ko-KR"/>
        </w:rPr>
        <w:t xml:space="preserve"> </w:t>
      </w:r>
      <w:r w:rsidR="000B72CC">
        <w:rPr>
          <w:rFonts w:eastAsia="바탕"/>
          <w:lang w:eastAsia="ko-KR"/>
        </w:rPr>
        <w:t>PC5</w:t>
      </w:r>
      <w:r w:rsidR="0099713A">
        <w:rPr>
          <w:rFonts w:eastAsia="바탕"/>
          <w:lang w:eastAsia="ko-KR"/>
        </w:rPr>
        <w:t xml:space="preserve">-Uu simultaneous operation </w:t>
      </w:r>
      <w:r w:rsidR="00D0158B">
        <w:rPr>
          <w:rFonts w:eastAsia="바탕"/>
          <w:lang w:eastAsia="ko-KR"/>
        </w:rPr>
        <w:t xml:space="preserve">scenarios </w:t>
      </w:r>
      <w:r w:rsidR="0099713A">
        <w:rPr>
          <w:rFonts w:eastAsia="바탕"/>
          <w:lang w:eastAsia="ko-KR"/>
        </w:rPr>
        <w:t xml:space="preserve">as </w:t>
      </w:r>
      <w:r>
        <w:rPr>
          <w:rFonts w:eastAsia="바탕"/>
          <w:lang w:eastAsia="ko-KR"/>
        </w:rPr>
        <w:t xml:space="preserve">shown in Figure </w:t>
      </w:r>
      <w:r w:rsidR="00A65158">
        <w:rPr>
          <w:rFonts w:eastAsia="바탕"/>
          <w:lang w:eastAsia="ko-KR"/>
        </w:rPr>
        <w:t>4</w:t>
      </w:r>
      <w:r>
        <w:rPr>
          <w:rFonts w:eastAsia="바탕"/>
          <w:lang w:eastAsia="ko-KR"/>
        </w:rPr>
        <w:t>.</w:t>
      </w:r>
    </w:p>
    <w:p w:rsidR="0099713A" w:rsidRDefault="0099713A" w:rsidP="0099713A">
      <w:pPr>
        <w:pStyle w:val="afa"/>
        <w:ind w:leftChars="0" w:left="0"/>
        <w:jc w:val="center"/>
        <w:rPr>
          <w:rFonts w:eastAsia="바탕"/>
          <w:lang w:eastAsia="ko-KR"/>
        </w:rPr>
      </w:pPr>
      <w:r>
        <w:rPr>
          <w:noProof/>
          <w:lang w:val="en-US" w:eastAsia="ko-KR"/>
        </w:rPr>
        <w:lastRenderedPageBreak/>
        <w:drawing>
          <wp:inline distT="0" distB="0" distL="0" distR="0" wp14:anchorId="2D0A86A8" wp14:editId="1E184680">
            <wp:extent cx="3883306" cy="2542277"/>
            <wp:effectExtent l="0" t="0" r="3175"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888178" cy="2545466"/>
                    </a:xfrm>
                    <a:prstGeom prst="rect">
                      <a:avLst/>
                    </a:prstGeom>
                  </pic:spPr>
                </pic:pic>
              </a:graphicData>
            </a:graphic>
          </wp:inline>
        </w:drawing>
      </w:r>
    </w:p>
    <w:p w:rsidR="00D0158B" w:rsidRDefault="00D0158B" w:rsidP="00D0158B">
      <w:pPr>
        <w:pStyle w:val="afa"/>
        <w:ind w:leftChars="0" w:left="0"/>
        <w:jc w:val="center"/>
        <w:rPr>
          <w:rFonts w:eastAsia="맑은 고딕"/>
          <w:b/>
          <w:lang w:eastAsia="ko-KR"/>
        </w:rPr>
      </w:pPr>
      <w:r w:rsidRPr="00CD6E05">
        <w:rPr>
          <w:b/>
        </w:rPr>
        <w:t xml:space="preserve">Figure </w:t>
      </w:r>
      <w:r w:rsidR="00A65158">
        <w:rPr>
          <w:rFonts w:eastAsia="맑은 고딕"/>
          <w:b/>
          <w:lang w:eastAsia="ko-KR"/>
        </w:rPr>
        <w:t>4</w:t>
      </w:r>
      <w:r>
        <w:rPr>
          <w:rFonts w:eastAsia="맑은 고딕"/>
          <w:b/>
          <w:lang w:eastAsia="ko-KR"/>
        </w:rPr>
        <w:t>.</w:t>
      </w:r>
      <w:r w:rsidRPr="00CD6E05">
        <w:rPr>
          <w:rFonts w:hint="eastAsia"/>
          <w:b/>
        </w:rPr>
        <w:t xml:space="preserve"> </w:t>
      </w:r>
      <w:r>
        <w:rPr>
          <w:b/>
        </w:rPr>
        <w:t xml:space="preserve">Use cases for intra-band </w:t>
      </w:r>
      <w:r>
        <w:rPr>
          <w:rFonts w:eastAsia="맑은 고딕" w:hint="eastAsia"/>
          <w:b/>
          <w:lang w:eastAsia="ko-KR"/>
        </w:rPr>
        <w:t>con-current</w:t>
      </w:r>
      <w:r w:rsidRPr="00CD6E05">
        <w:rPr>
          <w:rFonts w:hint="eastAsia"/>
          <w:b/>
        </w:rPr>
        <w:t xml:space="preserve"> </w:t>
      </w:r>
      <w:r w:rsidRPr="00CD6E05">
        <w:rPr>
          <w:rFonts w:eastAsia="맑은 고딕" w:hint="eastAsia"/>
          <w:b/>
          <w:lang w:eastAsia="ko-KR"/>
        </w:rPr>
        <w:t>operation</w:t>
      </w:r>
      <w:r w:rsidR="000B72CC">
        <w:rPr>
          <w:rFonts w:eastAsia="맑은 고딕"/>
          <w:b/>
          <w:lang w:eastAsia="ko-KR"/>
        </w:rPr>
        <w:t xml:space="preserve"> </w:t>
      </w:r>
    </w:p>
    <w:p w:rsidR="00D0158B" w:rsidRPr="00D0158B" w:rsidRDefault="00D0158B" w:rsidP="0099713A">
      <w:pPr>
        <w:pStyle w:val="afa"/>
        <w:ind w:leftChars="0" w:left="0"/>
        <w:jc w:val="center"/>
        <w:rPr>
          <w:rFonts w:eastAsia="바탕"/>
          <w:lang w:eastAsia="ko-KR"/>
        </w:rPr>
      </w:pPr>
    </w:p>
    <w:p w:rsidR="00D35581" w:rsidRDefault="0099713A" w:rsidP="007D5DA2">
      <w:pPr>
        <w:pStyle w:val="afa"/>
        <w:ind w:leftChars="0" w:left="0"/>
        <w:jc w:val="left"/>
        <w:rPr>
          <w:rFonts w:eastAsia="바탕"/>
          <w:lang w:eastAsia="ko-KR"/>
        </w:rPr>
      </w:pPr>
      <w:r>
        <w:rPr>
          <w:rFonts w:eastAsia="바탕" w:hint="eastAsia"/>
          <w:lang w:eastAsia="ko-KR"/>
        </w:rPr>
        <w:t xml:space="preserve">There are 4 </w:t>
      </w:r>
      <w:r w:rsidR="000B72CC">
        <w:rPr>
          <w:rFonts w:eastAsia="바탕"/>
          <w:lang w:eastAsia="ko-KR"/>
        </w:rPr>
        <w:t>C</w:t>
      </w:r>
      <w:r>
        <w:rPr>
          <w:rFonts w:eastAsia="바탕" w:hint="eastAsia"/>
          <w:lang w:eastAsia="ko-KR"/>
        </w:rPr>
        <w:t xml:space="preserve">ases for </w:t>
      </w:r>
      <w:r w:rsidR="000B72CC">
        <w:rPr>
          <w:rFonts w:eastAsia="바탕"/>
          <w:lang w:eastAsia="ko-KR"/>
        </w:rPr>
        <w:t>PC5</w:t>
      </w:r>
      <w:r>
        <w:rPr>
          <w:rFonts w:eastAsia="바탕"/>
          <w:lang w:eastAsia="ko-KR"/>
        </w:rPr>
        <w:t>-Uu simultaneous</w:t>
      </w:r>
      <w:r>
        <w:rPr>
          <w:rFonts w:eastAsia="바탕" w:hint="eastAsia"/>
          <w:lang w:eastAsia="ko-KR"/>
        </w:rPr>
        <w:t xml:space="preserve"> </w:t>
      </w:r>
      <w:r>
        <w:rPr>
          <w:rFonts w:eastAsia="바탕"/>
          <w:lang w:eastAsia="ko-KR"/>
        </w:rPr>
        <w:t>operation in intra-device. The case1 is already analysed that the</w:t>
      </w:r>
      <w:r w:rsidR="000B72CC">
        <w:rPr>
          <w:rFonts w:eastAsia="바탕"/>
          <w:lang w:eastAsia="ko-KR"/>
        </w:rPr>
        <w:t xml:space="preserve"> PC5</w:t>
      </w:r>
      <w:r>
        <w:rPr>
          <w:rFonts w:eastAsia="바탕"/>
          <w:lang w:eastAsia="ko-KR"/>
        </w:rPr>
        <w:t xml:space="preserve"> SL transmission </w:t>
      </w:r>
      <w:r w:rsidR="00D0158B">
        <w:rPr>
          <w:rFonts w:eastAsia="바탕"/>
          <w:lang w:eastAsia="ko-KR"/>
        </w:rPr>
        <w:t xml:space="preserve">timing </w:t>
      </w:r>
      <w:r>
        <w:rPr>
          <w:rFonts w:eastAsia="바탕"/>
          <w:lang w:eastAsia="ko-KR"/>
        </w:rPr>
        <w:t xml:space="preserve">is aligned the Uu </w:t>
      </w:r>
      <w:r w:rsidR="000B72CC">
        <w:rPr>
          <w:rFonts w:eastAsia="바탕"/>
          <w:lang w:eastAsia="ko-KR"/>
        </w:rPr>
        <w:t xml:space="preserve">DL </w:t>
      </w:r>
      <w:r>
        <w:rPr>
          <w:rFonts w:eastAsia="바탕"/>
          <w:lang w:eastAsia="ko-KR"/>
        </w:rPr>
        <w:t>reception</w:t>
      </w:r>
      <w:r w:rsidR="00D0158B">
        <w:rPr>
          <w:rFonts w:eastAsia="바탕"/>
          <w:lang w:eastAsia="ko-KR"/>
        </w:rPr>
        <w:t xml:space="preserve"> slot</w:t>
      </w:r>
      <w:r w:rsidR="00A65158">
        <w:rPr>
          <w:rFonts w:eastAsia="바탕"/>
          <w:lang w:eastAsia="ko-KR"/>
        </w:rPr>
        <w:t xml:space="preserve"> in Figure 3</w:t>
      </w:r>
      <w:r>
        <w:rPr>
          <w:rFonts w:eastAsia="바탕"/>
          <w:lang w:eastAsia="ko-KR"/>
        </w:rPr>
        <w:t xml:space="preserve">. So it is not </w:t>
      </w:r>
      <w:r w:rsidR="00E62DC6">
        <w:rPr>
          <w:rFonts w:eastAsia="바탕"/>
          <w:lang w:eastAsia="ko-KR"/>
        </w:rPr>
        <w:t>possible</w:t>
      </w:r>
      <w:r w:rsidR="000B72CC">
        <w:rPr>
          <w:rFonts w:eastAsia="바탕"/>
          <w:lang w:eastAsia="ko-KR"/>
        </w:rPr>
        <w:t xml:space="preserve"> </w:t>
      </w:r>
      <w:r w:rsidR="00D0158B">
        <w:rPr>
          <w:rFonts w:eastAsia="바탕"/>
          <w:lang w:eastAsia="ko-KR"/>
        </w:rPr>
        <w:t>scenario when</w:t>
      </w:r>
      <w:r>
        <w:rPr>
          <w:rFonts w:eastAsia="바탕"/>
          <w:lang w:eastAsia="ko-KR"/>
        </w:rPr>
        <w:t xml:space="preserve"> SL</w:t>
      </w:r>
      <w:r w:rsidR="000B72CC">
        <w:rPr>
          <w:rFonts w:eastAsia="바탕"/>
          <w:lang w:eastAsia="ko-KR"/>
        </w:rPr>
        <w:t xml:space="preserve"> is</w:t>
      </w:r>
      <w:r>
        <w:rPr>
          <w:rFonts w:eastAsia="바탕"/>
          <w:lang w:eastAsia="ko-KR"/>
        </w:rPr>
        <w:t xml:space="preserve"> </w:t>
      </w:r>
      <w:r w:rsidR="000B72CC">
        <w:rPr>
          <w:rFonts w:eastAsia="바탕"/>
          <w:lang w:eastAsia="ko-KR"/>
        </w:rPr>
        <w:t xml:space="preserve">transmitting </w:t>
      </w:r>
      <w:r>
        <w:rPr>
          <w:rFonts w:eastAsia="바탕"/>
          <w:lang w:eastAsia="ko-KR"/>
        </w:rPr>
        <w:t>signal with NR Uu receiving DL signal</w:t>
      </w:r>
      <w:r w:rsidRPr="0099713A">
        <w:rPr>
          <w:rFonts w:eastAsia="바탕"/>
          <w:lang w:eastAsia="ko-KR"/>
        </w:rPr>
        <w:t xml:space="preserve"> </w:t>
      </w:r>
      <w:r>
        <w:rPr>
          <w:rFonts w:eastAsia="바탕"/>
          <w:lang w:eastAsia="ko-KR"/>
        </w:rPr>
        <w:t>simultaneously.</w:t>
      </w:r>
    </w:p>
    <w:p w:rsidR="007A1D98" w:rsidRDefault="0099713A" w:rsidP="007D5DA2">
      <w:pPr>
        <w:pStyle w:val="afa"/>
        <w:ind w:leftChars="0" w:left="0"/>
        <w:jc w:val="left"/>
        <w:rPr>
          <w:rFonts w:eastAsia="바탕"/>
          <w:lang w:eastAsia="ko-KR"/>
        </w:rPr>
      </w:pPr>
      <w:r>
        <w:rPr>
          <w:rFonts w:eastAsia="바탕"/>
          <w:lang w:eastAsia="ko-KR"/>
        </w:rPr>
        <w:t xml:space="preserve">For the </w:t>
      </w:r>
      <w:r w:rsidR="000B72CC">
        <w:rPr>
          <w:rFonts w:eastAsia="바탕"/>
          <w:lang w:eastAsia="ko-KR"/>
        </w:rPr>
        <w:t>C</w:t>
      </w:r>
      <w:r>
        <w:rPr>
          <w:rFonts w:eastAsia="바탕"/>
          <w:lang w:eastAsia="ko-KR"/>
        </w:rPr>
        <w:t>ase2</w:t>
      </w:r>
      <w:r w:rsidR="007A1D98">
        <w:rPr>
          <w:rFonts w:eastAsia="바탕"/>
          <w:lang w:eastAsia="ko-KR"/>
        </w:rPr>
        <w:t xml:space="preserve"> and </w:t>
      </w:r>
      <w:r w:rsidR="000B72CC">
        <w:rPr>
          <w:rFonts w:eastAsia="바탕"/>
          <w:lang w:eastAsia="ko-KR"/>
        </w:rPr>
        <w:t>C</w:t>
      </w:r>
      <w:r w:rsidR="007A1D98">
        <w:rPr>
          <w:rFonts w:eastAsia="바탕"/>
          <w:lang w:eastAsia="ko-KR"/>
        </w:rPr>
        <w:t>ase3, these are</w:t>
      </w:r>
      <w:r>
        <w:rPr>
          <w:rFonts w:eastAsia="바탕"/>
          <w:lang w:eastAsia="ko-KR"/>
        </w:rPr>
        <w:t xml:space="preserve"> same</w:t>
      </w:r>
      <w:r w:rsidR="007A1D98">
        <w:rPr>
          <w:rFonts w:eastAsia="바탕"/>
          <w:lang w:eastAsia="ko-KR"/>
        </w:rPr>
        <w:t xml:space="preserve"> scenario</w:t>
      </w:r>
      <w:r w:rsidR="000B72CC">
        <w:rPr>
          <w:rFonts w:eastAsia="바탕"/>
          <w:lang w:eastAsia="ko-KR"/>
        </w:rPr>
        <w:t>s</w:t>
      </w:r>
      <w:r>
        <w:rPr>
          <w:rFonts w:eastAsia="바탕"/>
          <w:lang w:eastAsia="ko-KR"/>
        </w:rPr>
        <w:t xml:space="preserve"> as con-current operation between </w:t>
      </w:r>
      <w:r w:rsidR="000B72CC">
        <w:rPr>
          <w:rFonts w:eastAsia="바탕"/>
          <w:lang w:eastAsia="ko-KR"/>
        </w:rPr>
        <w:t xml:space="preserve">PC5 </w:t>
      </w:r>
      <w:r>
        <w:rPr>
          <w:rFonts w:eastAsia="바탕"/>
          <w:lang w:eastAsia="ko-KR"/>
        </w:rPr>
        <w:t xml:space="preserve">SL </w:t>
      </w:r>
      <w:r w:rsidR="000B72CC">
        <w:rPr>
          <w:rFonts w:eastAsia="바탕"/>
          <w:lang w:eastAsia="ko-KR"/>
        </w:rPr>
        <w:t xml:space="preserve">Tx </w:t>
      </w:r>
      <w:r>
        <w:rPr>
          <w:rFonts w:eastAsia="바탕"/>
          <w:lang w:eastAsia="ko-KR"/>
        </w:rPr>
        <w:t>and Uu</w:t>
      </w:r>
      <w:r w:rsidR="000B72CC">
        <w:rPr>
          <w:rFonts w:eastAsia="바탕"/>
          <w:lang w:eastAsia="ko-KR"/>
        </w:rPr>
        <w:t xml:space="preserve"> UL Tx</w:t>
      </w:r>
      <w:r>
        <w:rPr>
          <w:rFonts w:eastAsia="바탕"/>
          <w:lang w:eastAsia="ko-KR"/>
        </w:rPr>
        <w:t xml:space="preserve"> in a licensed band.</w:t>
      </w:r>
      <w:r w:rsidR="007A1D98">
        <w:rPr>
          <w:rFonts w:eastAsia="바탕"/>
          <w:lang w:eastAsia="ko-KR"/>
        </w:rPr>
        <w:t xml:space="preserve"> </w:t>
      </w:r>
      <w:r w:rsidR="00381867">
        <w:rPr>
          <w:rFonts w:eastAsia="바탕"/>
          <w:lang w:eastAsia="ko-KR"/>
        </w:rPr>
        <w:t xml:space="preserve">Furthermore, </w:t>
      </w:r>
      <w:r w:rsidR="00D0158B">
        <w:rPr>
          <w:rFonts w:eastAsia="바탕"/>
          <w:lang w:eastAsia="ko-KR"/>
        </w:rPr>
        <w:t xml:space="preserve">RAN4 </w:t>
      </w:r>
      <w:r w:rsidR="00381867">
        <w:rPr>
          <w:rFonts w:eastAsia="바탕"/>
          <w:lang w:eastAsia="ko-KR"/>
        </w:rPr>
        <w:t xml:space="preserve">already evaluated the UE-to-UE </w:t>
      </w:r>
      <w:r w:rsidR="007A1D98">
        <w:rPr>
          <w:rFonts w:eastAsia="바탕"/>
          <w:lang w:eastAsia="ko-KR"/>
        </w:rPr>
        <w:t xml:space="preserve">coexistence </w:t>
      </w:r>
      <w:r w:rsidR="00381867">
        <w:rPr>
          <w:rFonts w:eastAsia="바탕"/>
          <w:lang w:eastAsia="ko-KR"/>
        </w:rPr>
        <w:t xml:space="preserve">results in Rel-16 considering with </w:t>
      </w:r>
      <w:r w:rsidR="00D0158B">
        <w:rPr>
          <w:rFonts w:eastAsia="바탕"/>
          <w:lang w:eastAsia="ko-KR"/>
        </w:rPr>
        <w:t>these two cases.</w:t>
      </w:r>
    </w:p>
    <w:p w:rsidR="0099713A" w:rsidRDefault="000B72CC" w:rsidP="007D5DA2">
      <w:pPr>
        <w:pStyle w:val="afa"/>
        <w:ind w:leftChars="0" w:left="0"/>
        <w:jc w:val="left"/>
        <w:rPr>
          <w:rFonts w:eastAsia="바탕"/>
          <w:lang w:eastAsia="ko-KR"/>
        </w:rPr>
      </w:pPr>
      <w:r>
        <w:rPr>
          <w:rFonts w:eastAsia="바탕"/>
          <w:lang w:eastAsia="ko-KR"/>
        </w:rPr>
        <w:t>For the f</w:t>
      </w:r>
      <w:r w:rsidR="00D0158B">
        <w:rPr>
          <w:rFonts w:eastAsia="바탕"/>
          <w:lang w:eastAsia="ko-KR"/>
        </w:rPr>
        <w:t xml:space="preserve">inal </w:t>
      </w:r>
      <w:r>
        <w:rPr>
          <w:rFonts w:eastAsia="바탕"/>
          <w:lang w:eastAsia="ko-KR"/>
        </w:rPr>
        <w:t>C</w:t>
      </w:r>
      <w:r w:rsidR="00D0158B">
        <w:rPr>
          <w:rFonts w:eastAsia="바탕"/>
          <w:lang w:eastAsia="ko-KR"/>
        </w:rPr>
        <w:t>ase 4,</w:t>
      </w:r>
      <w:r w:rsidR="007A1D98">
        <w:rPr>
          <w:rFonts w:eastAsia="바탕"/>
          <w:lang w:eastAsia="ko-KR"/>
        </w:rPr>
        <w:t xml:space="preserve"> this scenario also can be considered as simultaneous Uu </w:t>
      </w:r>
      <w:r>
        <w:rPr>
          <w:rFonts w:eastAsia="바탕"/>
          <w:lang w:eastAsia="ko-KR"/>
        </w:rPr>
        <w:t xml:space="preserve">UL </w:t>
      </w:r>
      <w:r w:rsidR="007A1D98">
        <w:rPr>
          <w:rFonts w:eastAsia="바탕"/>
          <w:lang w:eastAsia="ko-KR"/>
        </w:rPr>
        <w:t>transmission and</w:t>
      </w:r>
      <w:r>
        <w:rPr>
          <w:rFonts w:eastAsia="바탕"/>
          <w:lang w:eastAsia="ko-KR"/>
        </w:rPr>
        <w:t xml:space="preserve"> PC5</w:t>
      </w:r>
      <w:r w:rsidR="007A1D98">
        <w:rPr>
          <w:rFonts w:eastAsia="바탕"/>
          <w:lang w:eastAsia="ko-KR"/>
        </w:rPr>
        <w:t xml:space="preserve"> SL receptions as shown in </w:t>
      </w:r>
      <w:r w:rsidR="00D0158B">
        <w:rPr>
          <w:rFonts w:eastAsia="바탕"/>
          <w:lang w:eastAsia="ko-KR"/>
        </w:rPr>
        <w:t xml:space="preserve">Figure </w:t>
      </w:r>
      <w:r w:rsidR="00A65158">
        <w:rPr>
          <w:rFonts w:eastAsia="바탕"/>
          <w:lang w:eastAsia="ko-KR"/>
        </w:rPr>
        <w:t>3</w:t>
      </w:r>
      <w:r w:rsidR="00D0158B">
        <w:rPr>
          <w:rFonts w:eastAsia="바탕"/>
          <w:lang w:eastAsia="ko-KR"/>
        </w:rPr>
        <w:t xml:space="preserve"> w</w:t>
      </w:r>
      <w:r w:rsidR="00381867">
        <w:rPr>
          <w:rFonts w:eastAsia="바탕"/>
          <w:lang w:eastAsia="ko-KR"/>
        </w:rPr>
        <w:t>ith blue region. But we</w:t>
      </w:r>
      <w:r w:rsidR="00633C5C">
        <w:rPr>
          <w:rFonts w:eastAsia="바탕"/>
          <w:lang w:eastAsia="ko-KR"/>
        </w:rPr>
        <w:t xml:space="preserve"> </w:t>
      </w:r>
      <w:r w:rsidR="00D0158B">
        <w:rPr>
          <w:rFonts w:eastAsia="바탕"/>
          <w:lang w:eastAsia="ko-KR"/>
        </w:rPr>
        <w:t xml:space="preserve">can solve this problem </w:t>
      </w:r>
      <w:r w:rsidR="00381867">
        <w:rPr>
          <w:rFonts w:eastAsia="바탕"/>
          <w:lang w:eastAsia="ko-KR"/>
        </w:rPr>
        <w:t xml:space="preserve">without </w:t>
      </w:r>
      <w:r>
        <w:rPr>
          <w:rFonts w:eastAsia="바탕"/>
          <w:lang w:eastAsia="ko-KR"/>
        </w:rPr>
        <w:t xml:space="preserve">any </w:t>
      </w:r>
      <w:r w:rsidR="00381867">
        <w:rPr>
          <w:rFonts w:eastAsia="바탕"/>
          <w:lang w:eastAsia="ko-KR"/>
        </w:rPr>
        <w:t xml:space="preserve">coexistence analysis since RAN4 already decided to puncture the </w:t>
      </w:r>
      <w:r w:rsidR="00D0158B">
        <w:rPr>
          <w:rFonts w:eastAsia="바탕"/>
          <w:lang w:eastAsia="ko-KR"/>
        </w:rPr>
        <w:t>last symbol as mentioned above.</w:t>
      </w:r>
    </w:p>
    <w:p w:rsidR="00D0158B" w:rsidRDefault="00D0158B" w:rsidP="007D5DA2">
      <w:pPr>
        <w:pStyle w:val="afa"/>
        <w:ind w:leftChars="0" w:left="0"/>
        <w:jc w:val="left"/>
        <w:rPr>
          <w:rFonts w:eastAsia="바탕"/>
          <w:lang w:eastAsia="ko-KR"/>
        </w:rPr>
      </w:pPr>
      <w:r>
        <w:rPr>
          <w:rFonts w:eastAsia="바탕"/>
          <w:lang w:eastAsia="ko-KR"/>
        </w:rPr>
        <w:t xml:space="preserve">So, RAN4 only need to </w:t>
      </w:r>
      <w:r w:rsidR="00633C5C">
        <w:rPr>
          <w:rFonts w:eastAsia="바탕"/>
          <w:lang w:eastAsia="ko-KR"/>
        </w:rPr>
        <w:t xml:space="preserve">study the coexistence </w:t>
      </w:r>
      <w:r w:rsidR="00E93AC9">
        <w:rPr>
          <w:rFonts w:eastAsia="바탕"/>
          <w:lang w:eastAsia="ko-KR"/>
        </w:rPr>
        <w:t>scenarios of</w:t>
      </w:r>
      <w:r w:rsidR="00633C5C">
        <w:rPr>
          <w:rFonts w:eastAsia="바탕"/>
          <w:lang w:eastAsia="ko-KR"/>
        </w:rPr>
        <w:t xml:space="preserve"> </w:t>
      </w:r>
      <w:r w:rsidR="000B72CC">
        <w:rPr>
          <w:rFonts w:eastAsia="바탕"/>
          <w:lang w:eastAsia="ko-KR"/>
        </w:rPr>
        <w:t>C</w:t>
      </w:r>
      <w:r w:rsidR="00633C5C">
        <w:rPr>
          <w:rFonts w:eastAsia="바탕"/>
          <w:lang w:eastAsia="ko-KR"/>
        </w:rPr>
        <w:t xml:space="preserve">ase2 and Case3 in Figure </w:t>
      </w:r>
      <w:r w:rsidR="00A65158">
        <w:rPr>
          <w:rFonts w:eastAsia="바탕"/>
          <w:lang w:eastAsia="ko-KR"/>
        </w:rPr>
        <w:t>4</w:t>
      </w:r>
      <w:r w:rsidR="00633C5C">
        <w:rPr>
          <w:rFonts w:eastAsia="바탕"/>
          <w:lang w:eastAsia="ko-KR"/>
        </w:rPr>
        <w:t>.</w:t>
      </w:r>
      <w:r w:rsidR="00731402">
        <w:rPr>
          <w:rFonts w:eastAsia="바탕"/>
          <w:lang w:eastAsia="ko-KR"/>
        </w:rPr>
        <w:t xml:space="preserve"> But similar</w:t>
      </w:r>
      <w:r w:rsidR="00E93AC9">
        <w:rPr>
          <w:rFonts w:eastAsia="바탕"/>
          <w:lang w:eastAsia="ko-KR"/>
        </w:rPr>
        <w:t xml:space="preserve"> </w:t>
      </w:r>
      <w:r w:rsidR="00731402">
        <w:rPr>
          <w:rFonts w:eastAsia="바탕"/>
          <w:lang w:eastAsia="ko-KR"/>
        </w:rPr>
        <w:t>evaluation results in UE-to-UE coexistence analysis in Rel-16</w:t>
      </w:r>
      <w:r w:rsidR="00731402" w:rsidRPr="00731402">
        <w:rPr>
          <w:rFonts w:eastAsia="바탕"/>
          <w:lang w:eastAsia="ko-KR"/>
        </w:rPr>
        <w:t xml:space="preserve"> </w:t>
      </w:r>
      <w:r w:rsidR="00731402">
        <w:rPr>
          <w:rFonts w:eastAsia="바탕"/>
          <w:lang w:eastAsia="ko-KR"/>
        </w:rPr>
        <w:t>are expected for IDC study. So we prefer not to study the in-device coexistence analysis in Rel-17.</w:t>
      </w:r>
    </w:p>
    <w:p w:rsidR="008031DC" w:rsidRPr="00E62DC6" w:rsidRDefault="008031DC" w:rsidP="007D5DA2">
      <w:pPr>
        <w:pStyle w:val="afa"/>
        <w:ind w:leftChars="0" w:left="0"/>
        <w:jc w:val="left"/>
        <w:rPr>
          <w:rFonts w:eastAsia="바탕"/>
          <w:lang w:eastAsia="ko-KR"/>
        </w:rPr>
      </w:pPr>
      <w:r w:rsidRPr="00E62DC6">
        <w:rPr>
          <w:rFonts w:eastAsia="바탕"/>
          <w:lang w:eastAsia="ko-KR"/>
        </w:rPr>
        <w:t>But, for the FDD intra-band con-current operation, RAN4 need to further study the detail coexistence scenarios.</w:t>
      </w:r>
    </w:p>
    <w:p w:rsidR="00381867" w:rsidRDefault="00381867" w:rsidP="00381867">
      <w:pPr>
        <w:rPr>
          <w:rFonts w:eastAsia="바탕"/>
          <w:b/>
          <w:lang w:eastAsia="ko-KR"/>
        </w:rPr>
      </w:pPr>
      <w:r>
        <w:rPr>
          <w:rFonts w:eastAsia="바탕" w:hint="eastAsia"/>
          <w:b/>
          <w:lang w:eastAsia="ko-KR"/>
        </w:rPr>
        <w:t xml:space="preserve">Proposal </w:t>
      </w:r>
      <w:r>
        <w:rPr>
          <w:rFonts w:eastAsia="바탕"/>
          <w:b/>
          <w:lang w:eastAsia="ko-KR"/>
        </w:rPr>
        <w:t>2</w:t>
      </w:r>
      <w:r>
        <w:rPr>
          <w:rFonts w:eastAsia="바탕" w:hint="eastAsia"/>
          <w:b/>
          <w:lang w:eastAsia="ko-KR"/>
        </w:rPr>
        <w:t xml:space="preserve">: RAN4 </w:t>
      </w:r>
      <w:r w:rsidR="00731402">
        <w:rPr>
          <w:rFonts w:eastAsia="바탕" w:hint="eastAsia"/>
          <w:b/>
          <w:lang w:eastAsia="ko-KR"/>
        </w:rPr>
        <w:t xml:space="preserve">can specify the con-current </w:t>
      </w:r>
      <w:r w:rsidR="00E93AC9">
        <w:rPr>
          <w:rFonts w:eastAsia="바탕"/>
          <w:b/>
          <w:lang w:eastAsia="ko-KR"/>
        </w:rPr>
        <w:t>SL</w:t>
      </w:r>
      <w:r w:rsidR="00E93AC9">
        <w:rPr>
          <w:rFonts w:eastAsia="바탕" w:hint="eastAsia"/>
          <w:b/>
          <w:lang w:eastAsia="ko-KR"/>
        </w:rPr>
        <w:t xml:space="preserve"> </w:t>
      </w:r>
      <w:r w:rsidR="00731402">
        <w:rPr>
          <w:rFonts w:eastAsia="바탕" w:hint="eastAsia"/>
          <w:b/>
          <w:lang w:eastAsia="ko-KR"/>
        </w:rPr>
        <w:t xml:space="preserve">operation in </w:t>
      </w:r>
      <w:r w:rsidR="008031DC">
        <w:rPr>
          <w:rFonts w:eastAsia="바탕"/>
          <w:b/>
          <w:lang w:eastAsia="ko-KR"/>
        </w:rPr>
        <w:t xml:space="preserve">TDD </w:t>
      </w:r>
      <w:r w:rsidR="00731402">
        <w:rPr>
          <w:rFonts w:eastAsia="바탕" w:hint="eastAsia"/>
          <w:b/>
          <w:lang w:eastAsia="ko-KR"/>
        </w:rPr>
        <w:t xml:space="preserve">intra-band without </w:t>
      </w:r>
      <w:r w:rsidR="00731402">
        <w:rPr>
          <w:rFonts w:eastAsia="바탕"/>
          <w:b/>
          <w:lang w:eastAsia="ko-KR"/>
        </w:rPr>
        <w:t>in-device</w:t>
      </w:r>
      <w:r w:rsidR="00731402">
        <w:rPr>
          <w:rFonts w:eastAsia="바탕" w:hint="eastAsia"/>
          <w:b/>
          <w:lang w:eastAsia="ko-KR"/>
        </w:rPr>
        <w:t xml:space="preserve"> coexistence study</w:t>
      </w:r>
      <w:r w:rsidR="00731402">
        <w:rPr>
          <w:rFonts w:eastAsia="바탕"/>
          <w:b/>
          <w:lang w:eastAsia="ko-KR"/>
        </w:rPr>
        <w:t>.</w:t>
      </w:r>
      <w:r w:rsidR="008031DC">
        <w:rPr>
          <w:rFonts w:eastAsia="바탕"/>
          <w:b/>
          <w:lang w:eastAsia="ko-KR"/>
        </w:rPr>
        <w:t xml:space="preserve"> </w:t>
      </w:r>
      <w:r w:rsidR="008031DC" w:rsidRPr="00E62DC6">
        <w:rPr>
          <w:rFonts w:eastAsia="바탕"/>
          <w:b/>
          <w:lang w:eastAsia="ko-KR"/>
        </w:rPr>
        <w:t>For the FDD intra-band con-current operation, RAN4 need further discussion on the detail coexistence scenarios.</w:t>
      </w:r>
      <w:bookmarkStart w:id="3" w:name="_GoBack"/>
      <w:bookmarkEnd w:id="3"/>
    </w:p>
    <w:p w:rsidR="000239F5" w:rsidRDefault="000239F5" w:rsidP="00D779A1">
      <w:pPr>
        <w:rPr>
          <w:rFonts w:eastAsia="바탕"/>
          <w:lang w:eastAsia="ko-KR"/>
        </w:rPr>
      </w:pPr>
    </w:p>
    <w:p w:rsidR="000239F5" w:rsidRPr="00BF63F4" w:rsidRDefault="000239F5" w:rsidP="00F65397">
      <w:pPr>
        <w:pStyle w:val="1"/>
        <w:numPr>
          <w:ilvl w:val="0"/>
          <w:numId w:val="30"/>
        </w:numPr>
        <w:spacing w:before="240"/>
        <w:ind w:left="823"/>
        <w:rPr>
          <w:rFonts w:eastAsia="맑은 고딕"/>
          <w:lang w:val="en-US" w:eastAsia="ko-KR"/>
        </w:rPr>
      </w:pPr>
      <w:r>
        <w:rPr>
          <w:rFonts w:eastAsia="맑은 고딕"/>
          <w:lang w:val="en-US" w:eastAsia="ko-KR"/>
        </w:rPr>
        <w:t xml:space="preserve">Specification aspect for partial used </w:t>
      </w:r>
      <w:r w:rsidR="00E93AC9">
        <w:rPr>
          <w:rFonts w:eastAsia="맑은 고딕"/>
          <w:lang w:val="en-US" w:eastAsia="ko-KR"/>
        </w:rPr>
        <w:t xml:space="preserve">PC5 </w:t>
      </w:r>
      <w:r>
        <w:rPr>
          <w:rFonts w:eastAsia="맑은 고딕"/>
          <w:lang w:val="en-US" w:eastAsia="ko-KR"/>
        </w:rPr>
        <w:t xml:space="preserve">SL and Uu operation in a </w:t>
      </w:r>
      <w:r w:rsidR="00A65158">
        <w:rPr>
          <w:rFonts w:eastAsia="맑은 고딕"/>
          <w:lang w:val="en-US" w:eastAsia="ko-KR"/>
        </w:rPr>
        <w:t xml:space="preserve">licensed </w:t>
      </w:r>
      <w:r>
        <w:rPr>
          <w:rFonts w:eastAsia="맑은 고딕"/>
          <w:lang w:val="en-US" w:eastAsia="ko-KR"/>
        </w:rPr>
        <w:t>band</w:t>
      </w:r>
    </w:p>
    <w:p w:rsidR="000239F5" w:rsidRPr="000239F5" w:rsidRDefault="000239F5" w:rsidP="00D779A1">
      <w:pPr>
        <w:rPr>
          <w:rFonts w:eastAsia="바탕"/>
          <w:lang w:val="en-US" w:eastAsia="ko-KR"/>
        </w:rPr>
      </w:pPr>
    </w:p>
    <w:p w:rsidR="003D6507" w:rsidRDefault="00731402" w:rsidP="00D779A1">
      <w:pPr>
        <w:rPr>
          <w:rFonts w:eastAsia="바탕"/>
          <w:lang w:eastAsia="ko-KR"/>
        </w:rPr>
      </w:pPr>
      <w:r>
        <w:rPr>
          <w:rFonts w:eastAsia="바탕"/>
          <w:lang w:eastAsia="ko-KR"/>
        </w:rPr>
        <w:t xml:space="preserve">To </w:t>
      </w:r>
      <w:r w:rsidR="003D6507">
        <w:rPr>
          <w:rFonts w:eastAsia="바탕"/>
          <w:lang w:eastAsia="ko-KR"/>
        </w:rPr>
        <w:t>support simultaneous NR uplink and SL transmission</w:t>
      </w:r>
      <w:r w:rsidR="00B8461C">
        <w:rPr>
          <w:rFonts w:eastAsia="바탕"/>
          <w:lang w:eastAsia="ko-KR"/>
        </w:rPr>
        <w:t xml:space="preserve"> </w:t>
      </w:r>
      <w:r w:rsidR="00E93AC9">
        <w:rPr>
          <w:rFonts w:eastAsia="바탕"/>
          <w:lang w:eastAsia="ko-KR"/>
        </w:rPr>
        <w:t xml:space="preserve">in </w:t>
      </w:r>
      <w:r w:rsidR="00B8461C">
        <w:rPr>
          <w:rFonts w:eastAsia="바탕"/>
          <w:lang w:eastAsia="ko-KR"/>
        </w:rPr>
        <w:t>a licensed band</w:t>
      </w:r>
      <w:r w:rsidR="003D6507">
        <w:rPr>
          <w:rFonts w:eastAsia="바탕"/>
          <w:lang w:eastAsia="ko-KR"/>
        </w:rPr>
        <w:t>, RAN4 need</w:t>
      </w:r>
      <w:r w:rsidR="00E93AC9">
        <w:rPr>
          <w:rFonts w:eastAsia="바탕"/>
          <w:lang w:eastAsia="ko-KR"/>
        </w:rPr>
        <w:t>s</w:t>
      </w:r>
      <w:r w:rsidR="003D6507">
        <w:rPr>
          <w:rFonts w:eastAsia="바탕"/>
          <w:lang w:eastAsia="ko-KR"/>
        </w:rPr>
        <w:t xml:space="preserve"> to specify the</w:t>
      </w:r>
      <w:r w:rsidR="006B23AA">
        <w:rPr>
          <w:rFonts w:eastAsia="바탕"/>
          <w:lang w:eastAsia="ko-KR"/>
        </w:rPr>
        <w:t xml:space="preserve"> con-current NR V2X operating bands in TS38.101-1.</w:t>
      </w:r>
    </w:p>
    <w:p w:rsidR="003D6507" w:rsidRPr="006B23AA" w:rsidRDefault="006B23AA" w:rsidP="00D779A1">
      <w:pPr>
        <w:rPr>
          <w:rFonts w:eastAsia="바탕"/>
          <w:lang w:eastAsia="ko-KR"/>
        </w:rPr>
      </w:pPr>
      <w:r>
        <w:rPr>
          <w:rFonts w:eastAsia="바탕" w:hint="eastAsia"/>
          <w:lang w:eastAsia="ko-KR"/>
        </w:rPr>
        <w:t xml:space="preserve">Also, the </w:t>
      </w:r>
      <w:r>
        <w:rPr>
          <w:rFonts w:eastAsia="바탕"/>
          <w:lang w:eastAsia="ko-KR"/>
        </w:rPr>
        <w:t xml:space="preserve">simultaneous </w:t>
      </w:r>
      <w:r>
        <w:rPr>
          <w:rFonts w:eastAsia="바탕" w:hint="eastAsia"/>
          <w:lang w:eastAsia="ko-KR"/>
        </w:rPr>
        <w:t>transmission</w:t>
      </w:r>
      <w:r w:rsidR="00542166">
        <w:rPr>
          <w:rFonts w:eastAsia="바탕"/>
          <w:lang w:eastAsia="ko-KR"/>
        </w:rPr>
        <w:t xml:space="preserve"> with</w:t>
      </w:r>
      <w:r w:rsidR="00542166">
        <w:rPr>
          <w:rFonts w:eastAsia="바탕" w:hint="eastAsia"/>
          <w:lang w:eastAsia="ko-KR"/>
        </w:rPr>
        <w:t xml:space="preserve"> time difference can</w:t>
      </w:r>
      <w:r>
        <w:rPr>
          <w:rFonts w:eastAsia="바탕" w:hint="eastAsia"/>
          <w:lang w:eastAsia="ko-KR"/>
        </w:rPr>
        <w:t xml:space="preserve"> </w:t>
      </w:r>
      <w:r w:rsidR="00542166">
        <w:rPr>
          <w:rFonts w:eastAsia="바탕" w:hint="eastAsia"/>
          <w:lang w:eastAsia="ko-KR"/>
        </w:rPr>
        <w:t xml:space="preserve">be supported based on the candidate RF architecture with </w:t>
      </w:r>
      <w:r>
        <w:rPr>
          <w:rFonts w:eastAsia="바탕" w:hint="eastAsia"/>
          <w:lang w:eastAsia="ko-KR"/>
        </w:rPr>
        <w:t xml:space="preserve">separate RF </w:t>
      </w:r>
      <w:r w:rsidR="00542166">
        <w:rPr>
          <w:rFonts w:eastAsia="바탕"/>
          <w:lang w:eastAsia="ko-KR"/>
        </w:rPr>
        <w:t>chain.</w:t>
      </w:r>
    </w:p>
    <w:p w:rsidR="00542166" w:rsidRDefault="00542166" w:rsidP="00D779A1">
      <w:pPr>
        <w:rPr>
          <w:rFonts w:eastAsia="바탕"/>
          <w:lang w:eastAsia="ko-KR"/>
        </w:rPr>
      </w:pPr>
      <w:r>
        <w:rPr>
          <w:rFonts w:eastAsia="바탕" w:hint="eastAsia"/>
          <w:lang w:eastAsia="ko-KR"/>
        </w:rPr>
        <w:t xml:space="preserve">To support the simultaneous NR uplink and NR SL </w:t>
      </w:r>
      <w:r>
        <w:rPr>
          <w:rFonts w:eastAsia="바탕"/>
          <w:lang w:eastAsia="ko-KR"/>
        </w:rPr>
        <w:t>transmission</w:t>
      </w:r>
      <w:r>
        <w:rPr>
          <w:rFonts w:eastAsia="바탕" w:hint="eastAsia"/>
          <w:lang w:eastAsia="ko-KR"/>
        </w:rPr>
        <w:t xml:space="preserve"> </w:t>
      </w:r>
      <w:r>
        <w:rPr>
          <w:rFonts w:eastAsia="바탕"/>
          <w:lang w:eastAsia="ko-KR"/>
        </w:rPr>
        <w:t>RAN4 shall define the follow RF core requirements in TS38.101-1</w:t>
      </w:r>
      <w:r w:rsidR="00731402">
        <w:rPr>
          <w:rFonts w:eastAsia="바탕"/>
          <w:lang w:eastAsia="ko-KR"/>
        </w:rPr>
        <w:t>.</w:t>
      </w:r>
    </w:p>
    <w:p w:rsidR="00542166" w:rsidRDefault="00542166" w:rsidP="00542166">
      <w:pPr>
        <w:pStyle w:val="afa"/>
        <w:ind w:left="880"/>
        <w:jc w:val="center"/>
        <w:rPr>
          <w:b/>
        </w:rPr>
      </w:pPr>
      <w:r w:rsidRPr="00AA432F">
        <w:rPr>
          <w:b/>
        </w:rPr>
        <w:t xml:space="preserve">Table </w:t>
      </w:r>
      <w:r w:rsidR="00BF63F4">
        <w:rPr>
          <w:b/>
        </w:rPr>
        <w:t>3.</w:t>
      </w:r>
      <w:r>
        <w:rPr>
          <w:rFonts w:hint="eastAsia"/>
          <w:b/>
        </w:rPr>
        <w:t>1</w:t>
      </w:r>
      <w:r w:rsidRPr="00AA432F">
        <w:rPr>
          <w:b/>
        </w:rPr>
        <w:t xml:space="preserve">: </w:t>
      </w:r>
      <w:r>
        <w:rPr>
          <w:b/>
        </w:rPr>
        <w:t>NR V2X</w:t>
      </w:r>
      <w:r w:rsidRPr="00AA432F">
        <w:rPr>
          <w:b/>
        </w:rPr>
        <w:t xml:space="preserve"> UE </w:t>
      </w:r>
      <w:r>
        <w:rPr>
          <w:b/>
        </w:rPr>
        <w:t xml:space="preserve">Tx </w:t>
      </w:r>
      <w:r w:rsidRPr="00AA432F">
        <w:rPr>
          <w:b/>
        </w:rPr>
        <w:t xml:space="preserve">RF requirements </w:t>
      </w:r>
      <w:r>
        <w:rPr>
          <w:b/>
        </w:rPr>
        <w:t>in TS 38.101-1</w:t>
      </w:r>
    </w:p>
    <w:tbl>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5"/>
        <w:gridCol w:w="6051"/>
      </w:tblGrid>
      <w:tr w:rsidR="00542166" w:rsidRPr="002712D0" w:rsidTr="00290AD9">
        <w:trPr>
          <w:cantSplit/>
          <w:trHeight w:val="267"/>
          <w:jc w:val="center"/>
        </w:trPr>
        <w:tc>
          <w:tcPr>
            <w:tcW w:w="2005" w:type="dxa"/>
            <w:vAlign w:val="center"/>
          </w:tcPr>
          <w:p w:rsidR="00542166" w:rsidRPr="00CB141F" w:rsidRDefault="00542166" w:rsidP="00290AD9">
            <w:pPr>
              <w:pStyle w:val="TAH"/>
              <w:rPr>
                <w:rFonts w:eastAsia="맑은 고딕" w:cs="Arial"/>
                <w:lang w:val="en-US" w:eastAsia="ko-KR"/>
              </w:rPr>
            </w:pPr>
            <w:r w:rsidRPr="002712D0">
              <w:rPr>
                <w:rFonts w:cs="Arial"/>
                <w:lang w:val="en-US"/>
              </w:rPr>
              <w:lastRenderedPageBreak/>
              <w:t>Section / Clause</w:t>
            </w:r>
          </w:p>
        </w:tc>
        <w:tc>
          <w:tcPr>
            <w:tcW w:w="6051" w:type="dxa"/>
            <w:vAlign w:val="center"/>
          </w:tcPr>
          <w:p w:rsidR="00542166" w:rsidRPr="002712D0" w:rsidRDefault="00542166" w:rsidP="00290AD9">
            <w:pPr>
              <w:pStyle w:val="TAH"/>
              <w:rPr>
                <w:rFonts w:cs="Arial"/>
                <w:lang w:val="en-US"/>
              </w:rPr>
            </w:pPr>
            <w:r w:rsidRPr="002712D0">
              <w:rPr>
                <w:rFonts w:cs="Arial"/>
                <w:lang w:val="en-US"/>
              </w:rPr>
              <w:t>Description</w:t>
            </w:r>
          </w:p>
        </w:tc>
      </w:tr>
      <w:tr w:rsidR="00A47B6F" w:rsidRPr="002712D0" w:rsidTr="00290AD9">
        <w:trPr>
          <w:cantSplit/>
          <w:trHeight w:val="267"/>
          <w:jc w:val="center"/>
        </w:trPr>
        <w:tc>
          <w:tcPr>
            <w:tcW w:w="2005" w:type="dxa"/>
            <w:vAlign w:val="center"/>
          </w:tcPr>
          <w:p w:rsidR="00A47B6F" w:rsidRPr="00A47B6F" w:rsidRDefault="00A47B6F" w:rsidP="00290AD9">
            <w:pPr>
              <w:pStyle w:val="TAH"/>
              <w:rPr>
                <w:rFonts w:eastAsiaTheme="minorEastAsia" w:cs="Arial"/>
                <w:b w:val="0"/>
                <w:lang w:val="en-US" w:eastAsia="ko-KR"/>
              </w:rPr>
            </w:pPr>
            <w:r w:rsidRPr="00A47B6F">
              <w:rPr>
                <w:rFonts w:eastAsiaTheme="minorEastAsia" w:cs="Arial" w:hint="eastAsia"/>
                <w:b w:val="0"/>
                <w:lang w:val="en-US" w:eastAsia="ko-KR"/>
              </w:rPr>
              <w:t>5.3E</w:t>
            </w:r>
          </w:p>
        </w:tc>
        <w:tc>
          <w:tcPr>
            <w:tcW w:w="6051" w:type="dxa"/>
            <w:vAlign w:val="center"/>
          </w:tcPr>
          <w:p w:rsidR="00A47B6F" w:rsidRDefault="00A47B6F" w:rsidP="00A47B6F">
            <w:pPr>
              <w:pStyle w:val="TAL"/>
              <w:rPr>
                <w:rFonts w:cs="Arial"/>
                <w:lang w:val="en-US" w:eastAsia="en-US"/>
              </w:rPr>
            </w:pPr>
            <w:r w:rsidRPr="00A47B6F">
              <w:rPr>
                <w:rFonts w:cs="Arial" w:hint="eastAsia"/>
                <w:lang w:val="en-US" w:eastAsia="en-US"/>
              </w:rPr>
              <w:t>V2X operating band</w:t>
            </w:r>
          </w:p>
          <w:p w:rsidR="00A47B6F" w:rsidRPr="00A47B6F" w:rsidRDefault="00A47B6F" w:rsidP="00A47B6F">
            <w:pPr>
              <w:pStyle w:val="TAL"/>
              <w:rPr>
                <w:rFonts w:eastAsiaTheme="minorEastAsia" w:cs="Arial"/>
                <w:lang w:val="en-US" w:eastAsia="ko-KR"/>
              </w:rPr>
            </w:pPr>
            <w:r>
              <w:rPr>
                <w:rFonts w:cs="Arial"/>
                <w:color w:val="FF0000"/>
                <w:lang w:val="en-US" w:eastAsia="en-US"/>
              </w:rPr>
              <w:t>De</w:t>
            </w:r>
            <w:r w:rsidRPr="00A47B6F">
              <w:rPr>
                <w:rFonts w:cs="Arial"/>
                <w:color w:val="FF0000"/>
                <w:lang w:val="en-US" w:eastAsia="en-US"/>
              </w:rPr>
              <w:t>fine the con-current operating bands for V2X_n79-n79</w:t>
            </w:r>
          </w:p>
        </w:tc>
      </w:tr>
      <w:tr w:rsidR="00542166" w:rsidRPr="00FA6E43" w:rsidTr="00290AD9">
        <w:trPr>
          <w:cantSplit/>
          <w:trHeight w:val="267"/>
          <w:jc w:val="center"/>
        </w:trPr>
        <w:tc>
          <w:tcPr>
            <w:tcW w:w="2005" w:type="dxa"/>
            <w:vAlign w:val="center"/>
          </w:tcPr>
          <w:p w:rsidR="00542166" w:rsidRPr="00302846" w:rsidRDefault="00542166" w:rsidP="00290AD9">
            <w:pPr>
              <w:pStyle w:val="TAH"/>
              <w:rPr>
                <w:rFonts w:eastAsia="맑은 고딕" w:cs="Arial"/>
                <w:lang w:val="en-US" w:eastAsia="ko-KR"/>
              </w:rPr>
            </w:pPr>
            <w:r w:rsidRPr="00FA6E43">
              <w:rPr>
                <w:rFonts w:eastAsia="바탕" w:cs="Arial" w:hint="eastAsia"/>
                <w:b w:val="0"/>
                <w:lang w:val="en-US" w:eastAsia="ko-KR"/>
              </w:rPr>
              <w:t>6.2</w:t>
            </w:r>
            <w:r w:rsidR="00A47B6F">
              <w:rPr>
                <w:rFonts w:eastAsia="바탕" w:cs="Arial"/>
                <w:b w:val="0"/>
                <w:lang w:val="en-US" w:eastAsia="ko-KR"/>
              </w:rPr>
              <w:t>E</w:t>
            </w:r>
            <w:r w:rsidRPr="00FA6E43">
              <w:rPr>
                <w:rFonts w:eastAsia="바탕" w:cs="Arial" w:hint="eastAsia"/>
                <w:b w:val="0"/>
                <w:lang w:val="en-US" w:eastAsia="ko-KR"/>
              </w:rPr>
              <w:t>.1</w:t>
            </w:r>
          </w:p>
        </w:tc>
        <w:tc>
          <w:tcPr>
            <w:tcW w:w="6051" w:type="dxa"/>
            <w:vAlign w:val="center"/>
          </w:tcPr>
          <w:p w:rsidR="00A47B6F" w:rsidRDefault="00A47B6F" w:rsidP="00290AD9">
            <w:pPr>
              <w:pStyle w:val="TAL"/>
              <w:rPr>
                <w:rFonts w:cs="Arial"/>
                <w:lang w:val="en-US" w:eastAsia="en-US"/>
              </w:rPr>
            </w:pPr>
            <w:r>
              <w:rPr>
                <w:rFonts w:cs="Arial"/>
                <w:lang w:val="en-US" w:eastAsia="en-US"/>
              </w:rPr>
              <w:t>V2X UE maximum output power</w:t>
            </w:r>
          </w:p>
          <w:p w:rsidR="00542166" w:rsidRPr="00302846" w:rsidRDefault="00542166" w:rsidP="00290AD9">
            <w:pPr>
              <w:pStyle w:val="TAL"/>
              <w:rPr>
                <w:rFonts w:eastAsia="맑은 고딕" w:cs="Arial"/>
                <w:lang w:val="en-US"/>
              </w:rPr>
            </w:pPr>
            <w:r w:rsidRPr="00A47B6F">
              <w:rPr>
                <w:color w:val="FF0000"/>
              </w:rPr>
              <w:t>D</w:t>
            </w:r>
            <w:r w:rsidRPr="00A47B6F">
              <w:rPr>
                <w:rFonts w:hint="eastAsia"/>
                <w:color w:val="FF0000"/>
              </w:rPr>
              <w:t xml:space="preserve">efine </w:t>
            </w:r>
            <w:r w:rsidRPr="00A47B6F">
              <w:rPr>
                <w:color w:val="FF0000"/>
              </w:rPr>
              <w:t>V2X_n79-n79 with PC3</w:t>
            </w:r>
          </w:p>
        </w:tc>
      </w:tr>
      <w:tr w:rsidR="00542166" w:rsidRPr="002712D0" w:rsidTr="00290AD9">
        <w:trPr>
          <w:cantSplit/>
          <w:trHeight w:val="267"/>
          <w:jc w:val="center"/>
        </w:trPr>
        <w:tc>
          <w:tcPr>
            <w:tcW w:w="2005" w:type="dxa"/>
            <w:vAlign w:val="center"/>
          </w:tcPr>
          <w:p w:rsidR="00542166" w:rsidRPr="002712D0" w:rsidRDefault="00542166" w:rsidP="00290AD9">
            <w:pPr>
              <w:pStyle w:val="TAL"/>
              <w:jc w:val="center"/>
              <w:rPr>
                <w:rFonts w:cs="Arial"/>
                <w:lang w:val="en-US"/>
              </w:rPr>
            </w:pPr>
            <w:r>
              <w:rPr>
                <w:rFonts w:cs="Arial" w:hint="eastAsia"/>
                <w:lang w:val="en-US"/>
              </w:rPr>
              <w:t>6.2</w:t>
            </w:r>
            <w:r w:rsidR="00A47B6F">
              <w:rPr>
                <w:rFonts w:cs="Arial"/>
                <w:lang w:val="en-US"/>
              </w:rPr>
              <w:t>E</w:t>
            </w:r>
            <w:r>
              <w:rPr>
                <w:rFonts w:cs="Arial" w:hint="eastAsia"/>
                <w:lang w:val="en-US"/>
              </w:rPr>
              <w:t>.2</w:t>
            </w:r>
          </w:p>
        </w:tc>
        <w:tc>
          <w:tcPr>
            <w:tcW w:w="6051" w:type="dxa"/>
            <w:vAlign w:val="center"/>
          </w:tcPr>
          <w:p w:rsidR="00542166" w:rsidRDefault="00542166" w:rsidP="00290AD9">
            <w:pPr>
              <w:pStyle w:val="TAL"/>
              <w:rPr>
                <w:rFonts w:eastAsia="맑은 고딕"/>
              </w:rPr>
            </w:pPr>
            <w:r w:rsidRPr="009715C6">
              <w:t xml:space="preserve">UE maximum output power </w:t>
            </w:r>
            <w:r w:rsidRPr="009715C6">
              <w:rPr>
                <w:rFonts w:hint="eastAsia"/>
              </w:rPr>
              <w:t xml:space="preserve">for </w:t>
            </w:r>
            <w:r>
              <w:rPr>
                <w:rFonts w:eastAsia="맑은 고딕" w:hint="eastAsia"/>
              </w:rPr>
              <w:t>V2X</w:t>
            </w:r>
            <w:r w:rsidRPr="00710B3D">
              <w:rPr>
                <w:rFonts w:eastAsia="맑은 고딕" w:hint="eastAsia"/>
              </w:rPr>
              <w:t xml:space="preserve"> UE</w:t>
            </w:r>
          </w:p>
          <w:p w:rsidR="00542166" w:rsidRPr="002712D0" w:rsidRDefault="00A47B6F" w:rsidP="00290AD9">
            <w:pPr>
              <w:pStyle w:val="TAL"/>
              <w:rPr>
                <w:rFonts w:cs="Arial"/>
                <w:lang w:val="en-US" w:eastAsia="en-US"/>
              </w:rPr>
            </w:pPr>
            <w:r w:rsidRPr="00A47B6F">
              <w:rPr>
                <w:rFonts w:eastAsia="맑은 고딕"/>
                <w:color w:val="FF0000"/>
              </w:rPr>
              <w:t>Define MPR for intra-band contiguous/non-contiguous V2X_n79-n79 with PC3</w:t>
            </w:r>
          </w:p>
        </w:tc>
      </w:tr>
      <w:tr w:rsidR="00542166" w:rsidRPr="00710B3D" w:rsidTr="00290AD9">
        <w:trPr>
          <w:cantSplit/>
          <w:trHeight w:val="267"/>
          <w:jc w:val="center"/>
        </w:trPr>
        <w:tc>
          <w:tcPr>
            <w:tcW w:w="2005" w:type="dxa"/>
            <w:vAlign w:val="center"/>
          </w:tcPr>
          <w:p w:rsidR="00542166" w:rsidRPr="002712D0" w:rsidRDefault="00542166" w:rsidP="00290AD9">
            <w:pPr>
              <w:pStyle w:val="TAL"/>
              <w:jc w:val="center"/>
              <w:rPr>
                <w:rFonts w:cs="Arial"/>
                <w:lang w:val="en-US" w:eastAsia="en-US"/>
              </w:rPr>
            </w:pPr>
            <w:r w:rsidRPr="002712D0">
              <w:rPr>
                <w:rFonts w:cs="Arial"/>
                <w:lang w:val="en-US" w:eastAsia="en-US"/>
              </w:rPr>
              <w:t>6.2</w:t>
            </w:r>
            <w:r w:rsidR="00A47B6F">
              <w:rPr>
                <w:rFonts w:cs="Arial"/>
                <w:lang w:val="en-US" w:eastAsia="en-US"/>
              </w:rPr>
              <w:t>E</w:t>
            </w:r>
            <w:r w:rsidRPr="002712D0">
              <w:rPr>
                <w:rFonts w:cs="Arial"/>
                <w:lang w:val="en-US" w:eastAsia="en-US"/>
              </w:rPr>
              <w:t>.</w:t>
            </w:r>
            <w:r>
              <w:rPr>
                <w:rFonts w:eastAsia="맑은 고딕" w:cs="Arial" w:hint="eastAsia"/>
                <w:lang w:val="en-US"/>
              </w:rPr>
              <w:t>3</w:t>
            </w:r>
          </w:p>
        </w:tc>
        <w:tc>
          <w:tcPr>
            <w:tcW w:w="6051" w:type="dxa"/>
            <w:vAlign w:val="center"/>
          </w:tcPr>
          <w:p w:rsidR="00542166" w:rsidRDefault="00542166" w:rsidP="00290AD9">
            <w:pPr>
              <w:pStyle w:val="TAL"/>
              <w:rPr>
                <w:rFonts w:eastAsia="맑은 고딕"/>
              </w:rPr>
            </w:pPr>
            <w:r w:rsidRPr="009715C6">
              <w:t>UE maximum output power with additional requirements</w:t>
            </w:r>
            <w:r>
              <w:rPr>
                <w:rFonts w:eastAsia="맑은 고딕"/>
              </w:rPr>
              <w:t xml:space="preserve">, </w:t>
            </w:r>
          </w:p>
          <w:p w:rsidR="00542166" w:rsidRPr="00710B3D" w:rsidRDefault="00A47B6F" w:rsidP="00290AD9">
            <w:pPr>
              <w:pStyle w:val="TAL"/>
              <w:rPr>
                <w:rFonts w:eastAsia="맑은 고딕"/>
              </w:rPr>
            </w:pPr>
            <w:r w:rsidRPr="00A47B6F">
              <w:rPr>
                <w:rFonts w:eastAsia="맑은 고딕"/>
                <w:color w:val="FF0000"/>
              </w:rPr>
              <w:t>Define A-MPR for intra-band contiguous/non-contiguous V2X_n79-n79 with regional regulatory requirements for PC3</w:t>
            </w:r>
          </w:p>
        </w:tc>
      </w:tr>
      <w:tr w:rsidR="00542166" w:rsidRPr="00DF7CBB" w:rsidTr="00290AD9">
        <w:trPr>
          <w:cantSplit/>
          <w:trHeight w:val="267"/>
          <w:jc w:val="center"/>
        </w:trPr>
        <w:tc>
          <w:tcPr>
            <w:tcW w:w="2005" w:type="dxa"/>
            <w:vAlign w:val="center"/>
          </w:tcPr>
          <w:p w:rsidR="00542166" w:rsidRPr="002712D0" w:rsidRDefault="00542166" w:rsidP="00290AD9">
            <w:pPr>
              <w:pStyle w:val="TAL"/>
              <w:jc w:val="center"/>
              <w:rPr>
                <w:rFonts w:cs="Arial"/>
                <w:lang w:val="en-US" w:eastAsia="en-US"/>
              </w:rPr>
            </w:pPr>
            <w:r w:rsidRPr="002712D0">
              <w:rPr>
                <w:rFonts w:cs="Arial"/>
                <w:lang w:val="en-US" w:eastAsia="en-US"/>
              </w:rPr>
              <w:t>6.2</w:t>
            </w:r>
            <w:r w:rsidR="00A47B6F">
              <w:rPr>
                <w:rFonts w:cs="Arial"/>
                <w:lang w:val="en-US" w:eastAsia="en-US"/>
              </w:rPr>
              <w:t>E</w:t>
            </w:r>
            <w:r w:rsidRPr="002712D0">
              <w:rPr>
                <w:rFonts w:cs="Arial"/>
                <w:lang w:val="en-US" w:eastAsia="en-US"/>
              </w:rPr>
              <w:t>.</w:t>
            </w:r>
            <w:r>
              <w:rPr>
                <w:rFonts w:eastAsia="맑은 고딕" w:cs="Arial" w:hint="eastAsia"/>
                <w:lang w:val="en-US"/>
              </w:rPr>
              <w:t>4</w:t>
            </w:r>
          </w:p>
        </w:tc>
        <w:tc>
          <w:tcPr>
            <w:tcW w:w="6051" w:type="dxa"/>
            <w:vAlign w:val="center"/>
          </w:tcPr>
          <w:p w:rsidR="00A47B6F" w:rsidRDefault="00542166" w:rsidP="00A47B6F">
            <w:pPr>
              <w:pStyle w:val="TAL"/>
              <w:rPr>
                <w:rFonts w:eastAsia="맑은 고딕" w:cs="Arial"/>
                <w:lang w:val="en-US"/>
              </w:rPr>
            </w:pPr>
            <w:r w:rsidRPr="002712D0">
              <w:rPr>
                <w:rFonts w:eastAsia="맑은 고딕" w:cs="Arial" w:hint="eastAsia"/>
                <w:lang w:val="en-US"/>
              </w:rPr>
              <w:t>Co</w:t>
            </w:r>
            <w:r>
              <w:rPr>
                <w:rFonts w:eastAsia="맑은 고딕" w:cs="Arial" w:hint="eastAsia"/>
                <w:lang w:val="en-US"/>
              </w:rPr>
              <w:t xml:space="preserve">nfigured transmitted Power for </w:t>
            </w:r>
            <w:r>
              <w:rPr>
                <w:rFonts w:eastAsia="맑은 고딕" w:cs="Arial"/>
                <w:lang w:val="en-US"/>
              </w:rPr>
              <w:t>V2X UE</w:t>
            </w:r>
            <w:r>
              <w:rPr>
                <w:rFonts w:eastAsia="맑은 고딕" w:cs="Arial" w:hint="eastAsia"/>
                <w:lang w:val="en-US"/>
              </w:rPr>
              <w:t xml:space="preserve"> </w:t>
            </w:r>
          </w:p>
          <w:p w:rsidR="00542166" w:rsidRPr="00DF7CBB" w:rsidRDefault="00A47B6F" w:rsidP="00A47B6F">
            <w:pPr>
              <w:pStyle w:val="TAL"/>
              <w:rPr>
                <w:rFonts w:eastAsia="맑은 고딕" w:cs="Arial"/>
                <w:lang w:val="en-US"/>
              </w:rPr>
            </w:pPr>
            <w:r w:rsidRPr="00A47B6F">
              <w:rPr>
                <w:rFonts w:eastAsia="맑은 고딕" w:cs="Arial"/>
                <w:color w:val="FF0000"/>
                <w:lang w:val="en-US"/>
              </w:rPr>
              <w:t>Define additional requirements for configured Tx power to support intra-band contiguous or non-contiguous con-current operation</w:t>
            </w:r>
          </w:p>
        </w:tc>
      </w:tr>
      <w:tr w:rsidR="00542166" w:rsidRPr="002712D0"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542166" w:rsidRPr="002712D0" w:rsidRDefault="00542166" w:rsidP="00290AD9">
            <w:pPr>
              <w:pStyle w:val="TAL"/>
              <w:jc w:val="center"/>
              <w:rPr>
                <w:rFonts w:eastAsia="맑은 고딕" w:cs="Arial"/>
                <w:lang w:val="en-US"/>
              </w:rPr>
            </w:pPr>
            <w:r>
              <w:rPr>
                <w:rFonts w:eastAsia="맑은 고딕" w:cs="Arial" w:hint="eastAsia"/>
                <w:lang w:val="en-US"/>
              </w:rPr>
              <w:t>6.4</w:t>
            </w:r>
            <w:r w:rsidR="00A47B6F">
              <w:rPr>
                <w:rFonts w:eastAsia="맑은 고딕" w:cs="Arial"/>
                <w:lang w:val="en-US"/>
              </w:rPr>
              <w:t>E</w:t>
            </w:r>
            <w:r>
              <w:rPr>
                <w:rFonts w:eastAsia="맑은 고딕" w:cs="Arial" w:hint="eastAsia"/>
                <w:lang w:val="en-US"/>
              </w:rPr>
              <w:t>.2</w:t>
            </w:r>
          </w:p>
        </w:tc>
        <w:tc>
          <w:tcPr>
            <w:tcW w:w="6051" w:type="dxa"/>
            <w:tcBorders>
              <w:top w:val="single" w:sz="4" w:space="0" w:color="auto"/>
              <w:left w:val="single" w:sz="4" w:space="0" w:color="auto"/>
              <w:bottom w:val="single" w:sz="4" w:space="0" w:color="auto"/>
              <w:right w:val="single" w:sz="4" w:space="0" w:color="auto"/>
            </w:tcBorders>
            <w:vAlign w:val="center"/>
          </w:tcPr>
          <w:p w:rsidR="00542166" w:rsidRDefault="00542166" w:rsidP="00290AD9">
            <w:pPr>
              <w:pStyle w:val="TAL"/>
              <w:rPr>
                <w:rFonts w:eastAsia="맑은 고딕" w:cs="Arial"/>
                <w:lang w:val="en-US"/>
              </w:rPr>
            </w:pPr>
            <w:r w:rsidRPr="002712D0">
              <w:rPr>
                <w:rFonts w:eastAsia="맑은 고딕" w:cs="Arial" w:hint="eastAsia"/>
                <w:lang w:val="en-US"/>
              </w:rPr>
              <w:t>Tr</w:t>
            </w:r>
            <w:r>
              <w:rPr>
                <w:rFonts w:eastAsia="맑은 고딕" w:cs="Arial" w:hint="eastAsia"/>
                <w:lang w:val="en-US"/>
              </w:rPr>
              <w:t xml:space="preserve">ansmit modulation quality for </w:t>
            </w:r>
            <w:r>
              <w:rPr>
                <w:rFonts w:eastAsia="맑은 고딕" w:cs="Arial"/>
                <w:lang w:val="en-US"/>
              </w:rPr>
              <w:t>V2X UE</w:t>
            </w:r>
          </w:p>
          <w:p w:rsidR="00542166" w:rsidRPr="002712D0" w:rsidRDefault="00A47B6F" w:rsidP="00A47B6F">
            <w:pPr>
              <w:pStyle w:val="TAL"/>
              <w:rPr>
                <w:rFonts w:eastAsia="맑은 고딕" w:cs="Arial"/>
                <w:lang w:val="en-US"/>
              </w:rPr>
            </w:pPr>
            <w:r w:rsidRPr="00A47B6F">
              <w:rPr>
                <w:rFonts w:eastAsia="맑은 고딕" w:cs="Arial"/>
                <w:color w:val="FF0000"/>
                <w:lang w:val="en-US"/>
              </w:rPr>
              <w:t xml:space="preserve">Define </w:t>
            </w:r>
            <w:r w:rsidR="00542166" w:rsidRPr="00A47B6F">
              <w:rPr>
                <w:rFonts w:eastAsia="맑은 고딕" w:cs="Arial"/>
                <w:color w:val="FF0000"/>
                <w:lang w:val="en-US"/>
              </w:rPr>
              <w:t>EVM, carrier leakage, IBE, spectrum flatness</w:t>
            </w:r>
            <w:r>
              <w:rPr>
                <w:rFonts w:eastAsia="맑은 고딕" w:cs="Arial"/>
                <w:lang w:val="en-US"/>
              </w:rPr>
              <w:t xml:space="preserve"> </w:t>
            </w:r>
            <w:r w:rsidRPr="00A47B6F">
              <w:rPr>
                <w:rFonts w:eastAsia="맑은 고딕" w:cs="Arial"/>
                <w:color w:val="FF0000"/>
                <w:lang w:val="en-US"/>
              </w:rPr>
              <w:t>to support intra-band contiguous or non-contiguous con-current operation</w:t>
            </w:r>
            <w:r>
              <w:rPr>
                <w:rFonts w:eastAsia="맑은 고딕" w:cs="Arial"/>
                <w:lang w:val="en-US"/>
              </w:rPr>
              <w:t xml:space="preserve"> </w:t>
            </w:r>
          </w:p>
        </w:tc>
      </w:tr>
      <w:tr w:rsidR="00542166" w:rsidRPr="002712D0"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542166" w:rsidRPr="002712D0" w:rsidRDefault="00542166" w:rsidP="00290AD9">
            <w:pPr>
              <w:pStyle w:val="TAL"/>
              <w:jc w:val="center"/>
              <w:rPr>
                <w:rFonts w:eastAsia="맑은 고딕" w:cs="Arial"/>
                <w:lang w:val="en-US"/>
              </w:rPr>
            </w:pPr>
            <w:r>
              <w:rPr>
                <w:rFonts w:eastAsia="맑은 고딕" w:cs="Arial" w:hint="eastAsia"/>
                <w:lang w:val="en-US"/>
              </w:rPr>
              <w:t>6.5</w:t>
            </w:r>
            <w:r w:rsidR="00A47B6F">
              <w:rPr>
                <w:rFonts w:eastAsia="맑은 고딕" w:cs="Arial"/>
                <w:lang w:val="en-US"/>
              </w:rPr>
              <w:t>E</w:t>
            </w:r>
            <w:r>
              <w:rPr>
                <w:rFonts w:eastAsia="맑은 고딕" w:cs="Arial" w:hint="eastAsia"/>
                <w:lang w:val="en-US"/>
              </w:rPr>
              <w:t>.2</w:t>
            </w:r>
          </w:p>
        </w:tc>
        <w:tc>
          <w:tcPr>
            <w:tcW w:w="6051" w:type="dxa"/>
            <w:tcBorders>
              <w:top w:val="single" w:sz="4" w:space="0" w:color="auto"/>
              <w:left w:val="single" w:sz="4" w:space="0" w:color="auto"/>
              <w:bottom w:val="single" w:sz="4" w:space="0" w:color="auto"/>
              <w:right w:val="single" w:sz="4" w:space="0" w:color="auto"/>
            </w:tcBorders>
            <w:vAlign w:val="center"/>
          </w:tcPr>
          <w:p w:rsidR="00542166" w:rsidRDefault="00542166" w:rsidP="00290AD9">
            <w:pPr>
              <w:pStyle w:val="TAL"/>
              <w:rPr>
                <w:rFonts w:eastAsia="맑은 고딕" w:cs="Arial"/>
                <w:lang w:val="en-US"/>
              </w:rPr>
            </w:pPr>
            <w:r>
              <w:rPr>
                <w:rFonts w:eastAsia="맑은 고딕" w:cs="Arial" w:hint="eastAsia"/>
                <w:lang w:val="en-US"/>
              </w:rPr>
              <w:t>Out of band emission for V2X</w:t>
            </w:r>
          </w:p>
          <w:p w:rsidR="00542166" w:rsidRPr="002712D0" w:rsidRDefault="00542166" w:rsidP="00290AD9">
            <w:pPr>
              <w:pStyle w:val="TAL"/>
              <w:rPr>
                <w:rFonts w:eastAsia="맑은 고딕" w:cs="Arial"/>
                <w:lang w:val="en-US"/>
              </w:rPr>
            </w:pPr>
            <w:r>
              <w:rPr>
                <w:rFonts w:eastAsia="맑은 고딕" w:cs="Arial"/>
                <w:lang w:val="en-US"/>
              </w:rPr>
              <w:t xml:space="preserve"> </w:t>
            </w:r>
            <w:r w:rsidR="00A47B6F" w:rsidRPr="00A47B6F">
              <w:rPr>
                <w:rFonts w:eastAsia="맑은 고딕" w:cs="Arial"/>
                <w:color w:val="FF0000"/>
                <w:lang w:val="en-US"/>
              </w:rPr>
              <w:t xml:space="preserve">Define </w:t>
            </w:r>
            <w:r w:rsidRPr="00A47B6F">
              <w:rPr>
                <w:rFonts w:eastAsia="맑은 고딕" w:cs="Arial"/>
                <w:color w:val="FF0000"/>
                <w:lang w:val="en-US"/>
              </w:rPr>
              <w:t xml:space="preserve">ACLR, SEM, A-SEM for ITS </w:t>
            </w:r>
            <w:r>
              <w:rPr>
                <w:rFonts w:eastAsia="맑은 고딕" w:cs="Arial"/>
                <w:lang w:val="en-US"/>
              </w:rPr>
              <w:t>spectrum</w:t>
            </w:r>
            <w:r w:rsidR="00A47B6F">
              <w:rPr>
                <w:rFonts w:eastAsia="맑은 고딕" w:cs="Arial"/>
                <w:lang w:val="en-US"/>
              </w:rPr>
              <w:t xml:space="preserve"> </w:t>
            </w:r>
            <w:r w:rsidR="00A47B6F" w:rsidRPr="00A47B6F">
              <w:rPr>
                <w:rFonts w:eastAsia="맑은 고딕" w:cs="Arial"/>
                <w:color w:val="FF0000"/>
                <w:lang w:val="en-US"/>
              </w:rPr>
              <w:t>to support intra-band contiguous or non-contiguous con-current operation</w:t>
            </w:r>
          </w:p>
        </w:tc>
      </w:tr>
      <w:tr w:rsidR="00542166" w:rsidTr="00290AD9">
        <w:trPr>
          <w:cantSplit/>
          <w:trHeight w:val="267"/>
          <w:jc w:val="center"/>
        </w:trPr>
        <w:tc>
          <w:tcPr>
            <w:tcW w:w="2005" w:type="dxa"/>
            <w:tcBorders>
              <w:top w:val="single" w:sz="4" w:space="0" w:color="auto"/>
              <w:left w:val="single" w:sz="4" w:space="0" w:color="auto"/>
              <w:bottom w:val="single" w:sz="4" w:space="0" w:color="auto"/>
              <w:right w:val="single" w:sz="4" w:space="0" w:color="auto"/>
            </w:tcBorders>
            <w:vAlign w:val="center"/>
          </w:tcPr>
          <w:p w:rsidR="00542166" w:rsidRPr="00DF7CBB" w:rsidRDefault="00542166" w:rsidP="00290AD9">
            <w:pPr>
              <w:pStyle w:val="TAL"/>
              <w:jc w:val="center"/>
              <w:rPr>
                <w:rFonts w:eastAsia="맑은 고딕" w:cs="Arial"/>
                <w:lang w:val="en-US"/>
              </w:rPr>
            </w:pPr>
            <w:r>
              <w:rPr>
                <w:rFonts w:eastAsia="맑은 고딕" w:cs="Arial" w:hint="eastAsia"/>
                <w:lang w:val="en-US"/>
              </w:rPr>
              <w:t>6.5</w:t>
            </w:r>
            <w:r w:rsidR="00A47B6F">
              <w:rPr>
                <w:rFonts w:eastAsia="맑은 고딕" w:cs="Arial"/>
                <w:lang w:val="en-US"/>
              </w:rPr>
              <w:t>E</w:t>
            </w:r>
            <w:r>
              <w:rPr>
                <w:rFonts w:eastAsia="맑은 고딕" w:cs="Arial" w:hint="eastAsia"/>
                <w:lang w:val="en-US"/>
              </w:rPr>
              <w:t>.3</w:t>
            </w:r>
          </w:p>
        </w:tc>
        <w:tc>
          <w:tcPr>
            <w:tcW w:w="6051" w:type="dxa"/>
            <w:tcBorders>
              <w:top w:val="single" w:sz="4" w:space="0" w:color="auto"/>
              <w:left w:val="single" w:sz="4" w:space="0" w:color="auto"/>
              <w:bottom w:val="single" w:sz="4" w:space="0" w:color="auto"/>
              <w:right w:val="single" w:sz="4" w:space="0" w:color="auto"/>
            </w:tcBorders>
            <w:vAlign w:val="center"/>
          </w:tcPr>
          <w:p w:rsidR="00542166" w:rsidRDefault="00542166" w:rsidP="00290AD9">
            <w:pPr>
              <w:pStyle w:val="TAL"/>
              <w:rPr>
                <w:rFonts w:eastAsia="맑은 고딕" w:cs="Arial"/>
                <w:lang w:val="en-US"/>
              </w:rPr>
            </w:pPr>
            <w:r>
              <w:rPr>
                <w:rFonts w:eastAsia="맑은 고딕" w:cs="Arial" w:hint="eastAsia"/>
                <w:lang w:val="en-US"/>
              </w:rPr>
              <w:t>Spurious emissions for V2X UE</w:t>
            </w:r>
          </w:p>
          <w:p w:rsidR="00542166" w:rsidRDefault="00542166" w:rsidP="00A47B6F">
            <w:pPr>
              <w:pStyle w:val="TAL"/>
              <w:rPr>
                <w:rFonts w:eastAsia="맑은 고딕" w:cs="Arial"/>
                <w:lang w:val="en-US"/>
              </w:rPr>
            </w:pPr>
            <w:r>
              <w:rPr>
                <w:rFonts w:eastAsia="맑은 고딕" w:cs="Arial" w:hint="eastAsia"/>
                <w:lang w:val="en-US"/>
              </w:rPr>
              <w:t xml:space="preserve"> </w:t>
            </w:r>
            <w:r w:rsidR="00A47B6F" w:rsidRPr="00A47B6F">
              <w:rPr>
                <w:rFonts w:eastAsia="맑은 고딕" w:cs="Arial"/>
                <w:color w:val="FF0000"/>
                <w:lang w:val="en-US"/>
              </w:rPr>
              <w:t>D</w:t>
            </w:r>
            <w:r w:rsidRPr="00A47B6F">
              <w:rPr>
                <w:rFonts w:eastAsia="맑은 고딕" w:cs="Arial"/>
                <w:color w:val="FF0000"/>
                <w:lang w:val="en-US"/>
              </w:rPr>
              <w:t xml:space="preserve">efine UE-to-UE coexistence requirements for </w:t>
            </w:r>
            <w:r w:rsidR="00A47B6F" w:rsidRPr="00A47B6F">
              <w:rPr>
                <w:rFonts w:eastAsia="맑은 고딕" w:cs="Arial"/>
                <w:color w:val="FF0000"/>
                <w:lang w:val="en-US"/>
              </w:rPr>
              <w:t>intra-band contiguous or non-contiguous con-current operation</w:t>
            </w:r>
          </w:p>
        </w:tc>
      </w:tr>
    </w:tbl>
    <w:p w:rsidR="00542166" w:rsidRDefault="00542166" w:rsidP="00D779A1">
      <w:pPr>
        <w:rPr>
          <w:rFonts w:eastAsia="바탕"/>
          <w:lang w:eastAsia="ko-KR"/>
        </w:rPr>
      </w:pPr>
    </w:p>
    <w:p w:rsidR="00A15C22" w:rsidRDefault="001F256F" w:rsidP="00A47B6F">
      <w:pPr>
        <w:ind w:firstLine="110"/>
        <w:rPr>
          <w:rFonts w:eastAsia="바탕"/>
          <w:lang w:eastAsia="ko-KR"/>
        </w:rPr>
      </w:pPr>
      <w:r w:rsidRPr="00D779A1">
        <w:rPr>
          <w:rFonts w:eastAsia="바탕" w:hint="eastAsia"/>
          <w:lang w:eastAsia="ko-KR"/>
        </w:rPr>
        <w:t>Based on the above RF architecture</w:t>
      </w:r>
      <w:r w:rsidRPr="00D779A1">
        <w:rPr>
          <w:rFonts w:eastAsia="바탕"/>
          <w:lang w:eastAsia="ko-KR"/>
        </w:rPr>
        <w:t xml:space="preserve"> </w:t>
      </w:r>
      <w:r w:rsidR="008A395B">
        <w:rPr>
          <w:rFonts w:eastAsia="바탕"/>
          <w:lang w:eastAsia="ko-KR"/>
        </w:rPr>
        <w:t xml:space="preserve">and </w:t>
      </w:r>
      <w:r w:rsidR="00A47B6F">
        <w:rPr>
          <w:rFonts w:eastAsia="바탕"/>
          <w:lang w:eastAsia="ko-KR"/>
        </w:rPr>
        <w:t>specification works</w:t>
      </w:r>
      <w:r w:rsidRPr="00D779A1">
        <w:rPr>
          <w:rFonts w:eastAsia="바탕" w:hint="eastAsia"/>
          <w:lang w:eastAsia="ko-KR"/>
        </w:rPr>
        <w:t xml:space="preserve">, the intra-band </w:t>
      </w:r>
      <w:r w:rsidR="00B8461C">
        <w:rPr>
          <w:rFonts w:eastAsia="바탕"/>
          <w:lang w:eastAsia="ko-KR"/>
        </w:rPr>
        <w:t>con-current</w:t>
      </w:r>
      <w:r w:rsidRPr="00D779A1">
        <w:rPr>
          <w:rFonts w:eastAsia="바탕" w:hint="eastAsia"/>
          <w:lang w:eastAsia="ko-KR"/>
        </w:rPr>
        <w:t xml:space="preserve"> operation</w:t>
      </w:r>
      <w:r w:rsidR="00731402">
        <w:rPr>
          <w:rFonts w:eastAsia="바탕"/>
          <w:lang w:eastAsia="ko-KR"/>
        </w:rPr>
        <w:t xml:space="preserve"> in a licensed band will</w:t>
      </w:r>
      <w:r w:rsidR="00E93AC9">
        <w:rPr>
          <w:rFonts w:eastAsia="바탕"/>
          <w:lang w:eastAsia="ko-KR"/>
        </w:rPr>
        <w:t xml:space="preserve"> be</w:t>
      </w:r>
      <w:r w:rsidRPr="00D779A1">
        <w:rPr>
          <w:rFonts w:eastAsia="바탕"/>
          <w:lang w:eastAsia="ko-KR"/>
        </w:rPr>
        <w:t xml:space="preserve"> </w:t>
      </w:r>
      <w:r w:rsidR="00B8461C">
        <w:rPr>
          <w:rFonts w:eastAsia="바탕"/>
          <w:lang w:eastAsia="ko-KR"/>
        </w:rPr>
        <w:t>support</w:t>
      </w:r>
      <w:r w:rsidR="00E93AC9">
        <w:rPr>
          <w:rFonts w:eastAsia="바탕"/>
          <w:lang w:eastAsia="ko-KR"/>
        </w:rPr>
        <w:t>ed as</w:t>
      </w:r>
      <w:r w:rsidR="00B8461C">
        <w:rPr>
          <w:rFonts w:eastAsia="바탕"/>
          <w:lang w:eastAsia="ko-KR"/>
        </w:rPr>
        <w:t xml:space="preserve"> t</w:t>
      </w:r>
      <w:r w:rsidRPr="00D779A1">
        <w:rPr>
          <w:rFonts w:eastAsia="바탕"/>
          <w:lang w:eastAsia="ko-KR"/>
        </w:rPr>
        <w:t>he simultaneous transmission</w:t>
      </w:r>
      <w:r w:rsidR="00731402">
        <w:rPr>
          <w:rFonts w:eastAsia="바탕"/>
          <w:lang w:eastAsia="ko-KR"/>
        </w:rPr>
        <w:t xml:space="preserve"> in Rel-17</w:t>
      </w:r>
      <w:r w:rsidR="008A395B">
        <w:rPr>
          <w:rFonts w:eastAsia="바탕"/>
          <w:lang w:eastAsia="ko-KR"/>
        </w:rPr>
        <w:t xml:space="preserve">. </w:t>
      </w:r>
    </w:p>
    <w:p w:rsidR="00A47B6F" w:rsidRDefault="00731402" w:rsidP="00D779A1">
      <w:pPr>
        <w:rPr>
          <w:rFonts w:eastAsia="바탕"/>
          <w:lang w:eastAsia="ko-KR"/>
        </w:rPr>
      </w:pPr>
      <w:r>
        <w:rPr>
          <w:rFonts w:eastAsia="바탕"/>
          <w:lang w:eastAsia="ko-KR"/>
        </w:rPr>
        <w:t>Also,</w:t>
      </w:r>
      <w:r w:rsidR="00A47B6F">
        <w:rPr>
          <w:rFonts w:eastAsia="바탕"/>
          <w:lang w:eastAsia="ko-KR"/>
        </w:rPr>
        <w:t xml:space="preserve"> the TDM operation</w:t>
      </w:r>
      <w:r w:rsidR="00AB7B4A">
        <w:rPr>
          <w:rFonts w:eastAsia="바탕"/>
          <w:lang w:eastAsia="ko-KR"/>
        </w:rPr>
        <w:t xml:space="preserve"> </w:t>
      </w:r>
      <w:r>
        <w:rPr>
          <w:rFonts w:eastAsia="바탕"/>
          <w:lang w:eastAsia="ko-KR"/>
        </w:rPr>
        <w:t xml:space="preserve">between </w:t>
      </w:r>
      <w:r w:rsidR="00E93AC9">
        <w:rPr>
          <w:rFonts w:eastAsia="바탕"/>
          <w:lang w:eastAsia="ko-KR"/>
        </w:rPr>
        <w:t xml:space="preserve">PC5 </w:t>
      </w:r>
      <w:r>
        <w:rPr>
          <w:rFonts w:eastAsia="바탕"/>
          <w:lang w:eastAsia="ko-KR"/>
        </w:rPr>
        <w:t xml:space="preserve">SL and Uu </w:t>
      </w:r>
      <w:r w:rsidR="00E93AC9">
        <w:rPr>
          <w:rFonts w:eastAsia="바탕"/>
          <w:lang w:eastAsia="ko-KR"/>
        </w:rPr>
        <w:t xml:space="preserve">UL/DL </w:t>
      </w:r>
      <w:r>
        <w:rPr>
          <w:rFonts w:eastAsia="바탕"/>
          <w:lang w:eastAsia="ko-KR"/>
        </w:rPr>
        <w:t>operation can be supported without any requirements</w:t>
      </w:r>
      <w:r w:rsidR="00AB7B4A">
        <w:rPr>
          <w:rFonts w:eastAsia="바탕"/>
          <w:lang w:eastAsia="ko-KR"/>
        </w:rPr>
        <w:t>.</w:t>
      </w:r>
      <w:r>
        <w:rPr>
          <w:rFonts w:eastAsia="바탕"/>
          <w:lang w:eastAsia="ko-KR"/>
        </w:rPr>
        <w:t xml:space="preserve"> </w:t>
      </w:r>
      <w:r w:rsidR="00E93AC9">
        <w:rPr>
          <w:rFonts w:eastAsia="바탕"/>
          <w:lang w:eastAsia="ko-KR"/>
        </w:rPr>
        <w:t>We o</w:t>
      </w:r>
      <w:r>
        <w:rPr>
          <w:rFonts w:eastAsia="바탕"/>
          <w:lang w:eastAsia="ko-KR"/>
        </w:rPr>
        <w:t>nly need to satisfy the RRM Tx switching period requirements</w:t>
      </w:r>
      <w:r w:rsidR="008031DC">
        <w:rPr>
          <w:rFonts w:eastAsia="바탕"/>
          <w:lang w:eastAsia="ko-KR"/>
        </w:rPr>
        <w:t xml:space="preserve"> in TS38.133</w:t>
      </w:r>
      <w:r>
        <w:rPr>
          <w:rFonts w:eastAsia="바탕"/>
          <w:lang w:eastAsia="ko-KR"/>
        </w:rPr>
        <w:t>.</w:t>
      </w:r>
    </w:p>
    <w:p w:rsidR="00FE3F5B" w:rsidRDefault="00FE3F5B" w:rsidP="00FE3F5B">
      <w:pPr>
        <w:rPr>
          <w:rFonts w:eastAsia="바탕"/>
          <w:lang w:eastAsia="ko-KR"/>
        </w:rPr>
      </w:pPr>
      <w:r>
        <w:rPr>
          <w:rFonts w:eastAsia="바탕" w:hint="eastAsia"/>
          <w:lang w:eastAsia="ko-KR"/>
        </w:rPr>
        <w:t>Based on above analysis, we propose as follow</w:t>
      </w:r>
    </w:p>
    <w:p w:rsidR="00FE3F5B" w:rsidRPr="00B8461C" w:rsidRDefault="00FE3F5B" w:rsidP="00FE3F5B">
      <w:pPr>
        <w:rPr>
          <w:rFonts w:eastAsia="바탕"/>
          <w:lang w:eastAsia="ko-KR"/>
        </w:rPr>
      </w:pPr>
    </w:p>
    <w:p w:rsidR="00FE3F5B" w:rsidRPr="00A80AFF" w:rsidRDefault="008031DC" w:rsidP="00FE3F5B">
      <w:pPr>
        <w:rPr>
          <w:rFonts w:eastAsia="바탕"/>
          <w:b/>
          <w:lang w:eastAsia="ko-KR"/>
        </w:rPr>
      </w:pPr>
      <w:r>
        <w:rPr>
          <w:rFonts w:eastAsia="바탕" w:hint="eastAsia"/>
          <w:b/>
          <w:lang w:eastAsia="ko-KR"/>
        </w:rPr>
        <w:t>Proposal 3</w:t>
      </w:r>
      <w:r w:rsidR="00FE3F5B">
        <w:rPr>
          <w:rFonts w:eastAsia="바탕" w:hint="eastAsia"/>
          <w:b/>
          <w:lang w:eastAsia="ko-KR"/>
        </w:rPr>
        <w:t xml:space="preserve">: </w:t>
      </w:r>
      <w:r>
        <w:rPr>
          <w:rFonts w:eastAsia="바탕"/>
          <w:b/>
          <w:lang w:eastAsia="ko-KR"/>
        </w:rPr>
        <w:t>B</w:t>
      </w:r>
      <w:r w:rsidR="009552D5">
        <w:rPr>
          <w:rFonts w:eastAsia="바탕"/>
          <w:b/>
          <w:lang w:eastAsia="ko-KR"/>
        </w:rPr>
        <w:t>ased on T</w:t>
      </w:r>
      <w:r>
        <w:rPr>
          <w:rFonts w:eastAsia="바탕"/>
          <w:b/>
          <w:lang w:eastAsia="ko-KR"/>
        </w:rPr>
        <w:t xml:space="preserve">able 3.1, </w:t>
      </w:r>
      <w:r w:rsidR="00FE3F5B">
        <w:rPr>
          <w:rFonts w:eastAsia="바탕" w:hint="eastAsia"/>
          <w:b/>
          <w:lang w:eastAsia="ko-KR"/>
        </w:rPr>
        <w:t xml:space="preserve">RAN4 </w:t>
      </w:r>
      <w:r>
        <w:rPr>
          <w:rFonts w:eastAsia="바탕"/>
          <w:b/>
          <w:lang w:eastAsia="ko-KR"/>
        </w:rPr>
        <w:t>further study the detail</w:t>
      </w:r>
      <w:r w:rsidR="00E93AC9">
        <w:rPr>
          <w:rFonts w:eastAsia="바탕"/>
          <w:b/>
          <w:lang w:eastAsia="ko-KR"/>
        </w:rPr>
        <w:t>ed</w:t>
      </w:r>
      <w:r>
        <w:rPr>
          <w:rFonts w:eastAsia="바탕"/>
          <w:b/>
          <w:lang w:eastAsia="ko-KR"/>
        </w:rPr>
        <w:t xml:space="preserve"> MPR/A-MPR simulation assumptions and specification for </w:t>
      </w:r>
      <w:r w:rsidR="00FE3F5B">
        <w:rPr>
          <w:rFonts w:eastAsia="바탕"/>
          <w:b/>
          <w:lang w:eastAsia="ko-KR"/>
        </w:rPr>
        <w:t>intra-band con-current V2X operation.</w:t>
      </w:r>
      <w:r w:rsidR="00AB7B4A">
        <w:rPr>
          <w:rFonts w:eastAsia="바탕"/>
          <w:b/>
          <w:lang w:eastAsia="ko-KR"/>
        </w:rPr>
        <w:t xml:space="preserve"> </w:t>
      </w:r>
    </w:p>
    <w:p w:rsidR="00C70DED" w:rsidRPr="003B732E" w:rsidRDefault="00C70DED" w:rsidP="00C70DED">
      <w:pPr>
        <w:rPr>
          <w:rFonts w:eastAsia="바탕"/>
          <w:b/>
          <w:lang w:eastAsia="ko-KR"/>
        </w:rPr>
      </w:pPr>
    </w:p>
    <w:p w:rsidR="008C050A" w:rsidRPr="00691D94" w:rsidRDefault="008C050A" w:rsidP="00F65397">
      <w:pPr>
        <w:pStyle w:val="1"/>
        <w:numPr>
          <w:ilvl w:val="0"/>
          <w:numId w:val="30"/>
        </w:numPr>
        <w:spacing w:before="240"/>
        <w:ind w:left="823"/>
        <w:rPr>
          <w:rFonts w:eastAsia="맑은 고딕"/>
          <w:lang w:val="en-US" w:eastAsia="ko-KR"/>
        </w:rPr>
      </w:pPr>
      <w:r w:rsidRPr="00691D94">
        <w:rPr>
          <w:rFonts w:eastAsia="맑은 고딕"/>
          <w:lang w:val="en-US" w:eastAsia="ko-KR"/>
        </w:rPr>
        <w:t>Conclusions</w:t>
      </w:r>
    </w:p>
    <w:p w:rsidR="00DF6DAC" w:rsidRDefault="008C050A" w:rsidP="003B732E">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sidR="00577933">
        <w:rPr>
          <w:rFonts w:eastAsia="바탕"/>
          <w:lang w:eastAsia="ko-KR"/>
        </w:rPr>
        <w:t>we</w:t>
      </w:r>
      <w:r w:rsidR="00577933">
        <w:rPr>
          <w:rFonts w:eastAsia="바탕" w:hint="eastAsia"/>
          <w:lang w:eastAsia="ko-KR"/>
        </w:rPr>
        <w:t xml:space="preserve"> provide our </w:t>
      </w:r>
      <w:r w:rsidR="00577933">
        <w:rPr>
          <w:rFonts w:eastAsia="바탕"/>
          <w:lang w:eastAsia="ko-KR"/>
        </w:rPr>
        <w:t xml:space="preserve">views </w:t>
      </w:r>
      <w:r w:rsidR="005924FE">
        <w:rPr>
          <w:rFonts w:eastAsia="바탕" w:hint="eastAsia"/>
          <w:lang w:eastAsia="ko-KR"/>
        </w:rPr>
        <w:t>on candidate</w:t>
      </w:r>
      <w:r w:rsidR="00F4529B">
        <w:rPr>
          <w:rFonts w:eastAsia="바탕" w:hint="eastAsia"/>
          <w:lang w:eastAsia="ko-KR"/>
        </w:rPr>
        <w:t xml:space="preserve"> RF </w:t>
      </w:r>
      <w:r w:rsidR="00F4529B">
        <w:rPr>
          <w:rFonts w:eastAsia="바탕"/>
          <w:lang w:eastAsia="ko-KR"/>
        </w:rPr>
        <w:t>architecture</w:t>
      </w:r>
      <w:r w:rsidR="008031DC">
        <w:rPr>
          <w:rFonts w:eastAsia="바탕"/>
          <w:lang w:eastAsia="ko-KR"/>
        </w:rPr>
        <w:t xml:space="preserve"> and simultaneous Uu and SL operation in time domain </w:t>
      </w:r>
      <w:r w:rsidR="005924FE">
        <w:rPr>
          <w:rFonts w:eastAsia="바탕"/>
          <w:lang w:eastAsia="ko-KR"/>
        </w:rPr>
        <w:t xml:space="preserve">to support </w:t>
      </w:r>
      <w:r w:rsidR="00F4529B">
        <w:rPr>
          <w:rFonts w:eastAsia="바탕"/>
          <w:lang w:eastAsia="ko-KR"/>
        </w:rPr>
        <w:t xml:space="preserve">the </w:t>
      </w:r>
      <w:r w:rsidR="008031DC">
        <w:rPr>
          <w:rFonts w:eastAsia="바탕"/>
          <w:lang w:eastAsia="ko-KR"/>
        </w:rPr>
        <w:t xml:space="preserve">intra-band </w:t>
      </w:r>
      <w:r w:rsidR="00F4529B">
        <w:rPr>
          <w:rFonts w:eastAsia="바탕"/>
          <w:lang w:eastAsia="ko-KR"/>
        </w:rPr>
        <w:t xml:space="preserve">V2X con-current operation </w:t>
      </w:r>
      <w:r w:rsidR="008031DC">
        <w:rPr>
          <w:rFonts w:eastAsia="바탕"/>
          <w:lang w:eastAsia="ko-KR"/>
        </w:rPr>
        <w:t xml:space="preserve">in a </w:t>
      </w:r>
      <w:r w:rsidR="00F4529B">
        <w:rPr>
          <w:rFonts w:eastAsia="바탕"/>
          <w:lang w:eastAsia="ko-KR"/>
        </w:rPr>
        <w:t xml:space="preserve">licensed band. </w:t>
      </w:r>
    </w:p>
    <w:p w:rsidR="00F4529B" w:rsidRDefault="00F4529B" w:rsidP="003B732E">
      <w:pPr>
        <w:rPr>
          <w:rFonts w:eastAsia="바탕"/>
          <w:lang w:eastAsia="ko-KR"/>
        </w:rPr>
      </w:pPr>
      <w:r>
        <w:rPr>
          <w:rFonts w:eastAsia="바탕"/>
          <w:lang w:eastAsia="ko-KR"/>
        </w:rPr>
        <w:t>Above analysis in session 2</w:t>
      </w:r>
      <w:r w:rsidR="00BF63F4">
        <w:rPr>
          <w:rFonts w:eastAsia="바탕"/>
          <w:lang w:eastAsia="ko-KR"/>
        </w:rPr>
        <w:t xml:space="preserve"> and 3</w:t>
      </w:r>
      <w:r>
        <w:rPr>
          <w:rFonts w:eastAsia="바탕"/>
          <w:lang w:eastAsia="ko-KR"/>
        </w:rPr>
        <w:t>, we propose as following</w:t>
      </w:r>
    </w:p>
    <w:p w:rsidR="005924FE" w:rsidRPr="00BF63F4" w:rsidRDefault="005924FE" w:rsidP="003B732E">
      <w:pPr>
        <w:rPr>
          <w:rFonts w:eastAsia="바탕"/>
          <w:lang w:eastAsia="ko-KR"/>
        </w:rPr>
      </w:pPr>
    </w:p>
    <w:p w:rsidR="00E62DC6" w:rsidRDefault="00E62DC6" w:rsidP="00E62DC6">
      <w:pPr>
        <w:rPr>
          <w:rFonts w:eastAsia="바탕"/>
          <w:b/>
          <w:lang w:eastAsia="ko-KR"/>
        </w:rPr>
      </w:pPr>
      <w:r>
        <w:rPr>
          <w:rFonts w:eastAsia="바탕"/>
          <w:b/>
          <w:lang w:eastAsia="ko-KR"/>
        </w:rPr>
        <w:t>Observation</w:t>
      </w:r>
      <w:r>
        <w:rPr>
          <w:rFonts w:eastAsia="바탕" w:hint="eastAsia"/>
          <w:b/>
          <w:lang w:eastAsia="ko-KR"/>
        </w:rPr>
        <w:t xml:space="preserve"> 1: </w:t>
      </w:r>
      <w:r>
        <w:rPr>
          <w:rFonts w:eastAsia="바탕"/>
          <w:b/>
          <w:lang w:eastAsia="ko-KR"/>
        </w:rPr>
        <w:t xml:space="preserve">Only a separate RF architecture between Uu RF path and </w:t>
      </w:r>
      <w:r w:rsidR="00A65158">
        <w:rPr>
          <w:rFonts w:eastAsia="바탕"/>
          <w:b/>
          <w:lang w:eastAsia="ko-KR"/>
        </w:rPr>
        <w:t>PC5</w:t>
      </w:r>
      <w:r>
        <w:rPr>
          <w:rFonts w:eastAsia="바탕"/>
          <w:b/>
          <w:lang w:eastAsia="ko-KR"/>
        </w:rPr>
        <w:t xml:space="preserve"> RF path is possible to support different transmission time. </w:t>
      </w:r>
    </w:p>
    <w:p w:rsidR="00E62DC6" w:rsidRDefault="00E62DC6" w:rsidP="00E62DC6">
      <w:pPr>
        <w:rPr>
          <w:rFonts w:eastAsia="바탕"/>
          <w:b/>
          <w:lang w:eastAsia="ko-KR"/>
        </w:rPr>
      </w:pPr>
      <w:r>
        <w:rPr>
          <w:rFonts w:eastAsia="바탕"/>
          <w:b/>
          <w:lang w:eastAsia="ko-KR"/>
        </w:rPr>
        <w:t xml:space="preserve">Observation2: Even though there is a Tx time difference between PC5 and Uu, RAN4 expect there would be no self-interference problem in its own device. </w:t>
      </w:r>
    </w:p>
    <w:p w:rsidR="0089274D" w:rsidRPr="00E62DC6" w:rsidRDefault="0089274D" w:rsidP="0089274D">
      <w:pPr>
        <w:spacing w:before="120"/>
        <w:rPr>
          <w:rFonts w:eastAsia="맑은 고딕"/>
          <w:lang w:eastAsia="ko-KR"/>
        </w:rPr>
      </w:pPr>
    </w:p>
    <w:bookmarkEnd w:id="0"/>
    <w:bookmarkEnd w:id="1"/>
    <w:bookmarkEnd w:id="2"/>
    <w:p w:rsidR="009552D5" w:rsidRDefault="009552D5" w:rsidP="009552D5">
      <w:pPr>
        <w:rPr>
          <w:rFonts w:eastAsia="바탕"/>
          <w:b/>
          <w:lang w:eastAsia="ko-KR"/>
        </w:rPr>
      </w:pPr>
      <w:r>
        <w:rPr>
          <w:rFonts w:eastAsia="바탕" w:hint="eastAsia"/>
          <w:b/>
          <w:lang w:eastAsia="ko-KR"/>
        </w:rPr>
        <w:t xml:space="preserve">Proposal 1: RAN4 </w:t>
      </w:r>
      <w:r w:rsidRPr="00A80AFF">
        <w:rPr>
          <w:rFonts w:eastAsia="바탕" w:hint="eastAsia"/>
          <w:b/>
          <w:lang w:eastAsia="ko-KR"/>
        </w:rPr>
        <w:t xml:space="preserve">allow </w:t>
      </w:r>
      <w:r>
        <w:rPr>
          <w:rFonts w:eastAsia="바탕"/>
          <w:b/>
          <w:lang w:eastAsia="ko-KR"/>
        </w:rPr>
        <w:t xml:space="preserve">TDM operation between </w:t>
      </w:r>
      <w:r w:rsidR="00543A9C">
        <w:rPr>
          <w:rFonts w:eastAsia="바탕"/>
          <w:b/>
          <w:lang w:eastAsia="ko-KR"/>
        </w:rPr>
        <w:t>PC5</w:t>
      </w:r>
      <w:r>
        <w:rPr>
          <w:rFonts w:eastAsia="바탕"/>
          <w:b/>
          <w:lang w:eastAsia="ko-KR"/>
        </w:rPr>
        <w:t xml:space="preserve"> and Uu operation in a licensed TDD band. </w:t>
      </w:r>
    </w:p>
    <w:p w:rsidR="009552D5" w:rsidRDefault="009552D5" w:rsidP="009552D5">
      <w:pPr>
        <w:rPr>
          <w:rFonts w:eastAsia="바탕"/>
          <w:b/>
          <w:lang w:eastAsia="ko-KR"/>
        </w:rPr>
      </w:pPr>
      <w:r>
        <w:rPr>
          <w:rFonts w:eastAsia="바탕" w:hint="eastAsia"/>
          <w:b/>
          <w:lang w:eastAsia="ko-KR"/>
        </w:rPr>
        <w:t xml:space="preserve">Proposal </w:t>
      </w:r>
      <w:r>
        <w:rPr>
          <w:rFonts w:eastAsia="바탕"/>
          <w:b/>
          <w:lang w:eastAsia="ko-KR"/>
        </w:rPr>
        <w:t>2</w:t>
      </w:r>
      <w:r>
        <w:rPr>
          <w:rFonts w:eastAsia="바탕" w:hint="eastAsia"/>
          <w:b/>
          <w:lang w:eastAsia="ko-KR"/>
        </w:rPr>
        <w:t xml:space="preserve">: RAN4 can specify the con-current V2X operation in </w:t>
      </w:r>
      <w:r>
        <w:rPr>
          <w:rFonts w:eastAsia="바탕"/>
          <w:b/>
          <w:lang w:eastAsia="ko-KR"/>
        </w:rPr>
        <w:t xml:space="preserve">TDD </w:t>
      </w:r>
      <w:r>
        <w:rPr>
          <w:rFonts w:eastAsia="바탕" w:hint="eastAsia"/>
          <w:b/>
          <w:lang w:eastAsia="ko-KR"/>
        </w:rPr>
        <w:t xml:space="preserve">intra-band without </w:t>
      </w:r>
      <w:r>
        <w:rPr>
          <w:rFonts w:eastAsia="바탕"/>
          <w:b/>
          <w:lang w:eastAsia="ko-KR"/>
        </w:rPr>
        <w:t>in-device</w:t>
      </w:r>
      <w:r>
        <w:rPr>
          <w:rFonts w:eastAsia="바탕" w:hint="eastAsia"/>
          <w:b/>
          <w:lang w:eastAsia="ko-KR"/>
        </w:rPr>
        <w:t xml:space="preserve"> coexistence study</w:t>
      </w:r>
      <w:r>
        <w:rPr>
          <w:rFonts w:eastAsia="바탕"/>
          <w:b/>
          <w:lang w:eastAsia="ko-KR"/>
        </w:rPr>
        <w:t>. For the FDD intra-band con-current operation, RAN4 need further discussion on the detail coexistence scenarios.</w:t>
      </w:r>
    </w:p>
    <w:p w:rsidR="009552D5" w:rsidRPr="00A80AFF" w:rsidRDefault="009552D5" w:rsidP="009552D5">
      <w:pPr>
        <w:rPr>
          <w:rFonts w:eastAsia="바탕"/>
          <w:b/>
          <w:lang w:eastAsia="ko-KR"/>
        </w:rPr>
      </w:pPr>
      <w:r>
        <w:rPr>
          <w:rFonts w:eastAsia="바탕" w:hint="eastAsia"/>
          <w:b/>
          <w:lang w:eastAsia="ko-KR"/>
        </w:rPr>
        <w:t xml:space="preserve">Proposal 3: </w:t>
      </w:r>
      <w:r>
        <w:rPr>
          <w:rFonts w:eastAsia="바탕"/>
          <w:b/>
          <w:lang w:eastAsia="ko-KR"/>
        </w:rPr>
        <w:t xml:space="preserve">Based on Table 3.1, </w:t>
      </w:r>
      <w:r>
        <w:rPr>
          <w:rFonts w:eastAsia="바탕" w:hint="eastAsia"/>
          <w:b/>
          <w:lang w:eastAsia="ko-KR"/>
        </w:rPr>
        <w:t xml:space="preserve">RAN4 </w:t>
      </w:r>
      <w:r>
        <w:rPr>
          <w:rFonts w:eastAsia="바탕"/>
          <w:b/>
          <w:lang w:eastAsia="ko-KR"/>
        </w:rPr>
        <w:t xml:space="preserve">further study the detail MPR/A-MPR simulation assumptions and specification for intra-band con-current V2X operation. </w:t>
      </w:r>
    </w:p>
    <w:p w:rsidR="00F4529B" w:rsidRDefault="00F4529B" w:rsidP="005924FE">
      <w:pPr>
        <w:rPr>
          <w:rFonts w:eastAsia="바탕"/>
          <w:b/>
          <w:lang w:eastAsia="ko-KR"/>
        </w:rPr>
      </w:pPr>
    </w:p>
    <w:p w:rsidR="009552D5" w:rsidRPr="009552D5" w:rsidRDefault="009552D5" w:rsidP="009552D5">
      <w:pPr>
        <w:pStyle w:val="1"/>
        <w:numPr>
          <w:ilvl w:val="0"/>
          <w:numId w:val="30"/>
        </w:numPr>
        <w:spacing w:before="240"/>
        <w:ind w:left="823"/>
        <w:rPr>
          <w:rFonts w:eastAsia="맑은 고딕"/>
          <w:lang w:val="en-US" w:eastAsia="ko-KR"/>
        </w:rPr>
      </w:pPr>
      <w:r w:rsidRPr="009552D5">
        <w:rPr>
          <w:rFonts w:eastAsia="맑은 고딕"/>
          <w:lang w:val="en-US" w:eastAsia="ko-KR"/>
        </w:rPr>
        <w:lastRenderedPageBreak/>
        <w:t>Reference</w:t>
      </w:r>
    </w:p>
    <w:p w:rsidR="009552D5" w:rsidRDefault="009552D5" w:rsidP="009552D5">
      <w:pPr>
        <w:widowControl/>
        <w:autoSpaceDE/>
        <w:autoSpaceDN/>
        <w:adjustRightInd/>
        <w:rPr>
          <w:rFonts w:eastAsia="Times New Roman"/>
          <w:sz w:val="20"/>
          <w:szCs w:val="20"/>
          <w:lang w:val="en-US" w:eastAsia="zh-CN"/>
        </w:rPr>
      </w:pPr>
      <w:r>
        <w:rPr>
          <w:rFonts w:eastAsia="Times New Roman" w:hint="eastAsia"/>
          <w:sz w:val="20"/>
          <w:szCs w:val="20"/>
          <w:lang w:val="en-US" w:eastAsia="zh-CN"/>
        </w:rPr>
        <w:t xml:space="preserve">[1] R4-2006757, </w:t>
      </w:r>
      <w:r w:rsidRPr="009552D5">
        <w:rPr>
          <w:rFonts w:eastAsia="Times New Roman"/>
          <w:sz w:val="20"/>
          <w:szCs w:val="20"/>
          <w:lang w:val="en-US" w:eastAsia="zh-CN"/>
        </w:rPr>
        <w:t>Discussion on SL-Uu simultaneous transmission in a UE in licensed band in rel-16</w:t>
      </w:r>
      <w:r>
        <w:rPr>
          <w:rFonts w:eastAsia="Times New Roman" w:hint="eastAsia"/>
          <w:sz w:val="20"/>
          <w:szCs w:val="20"/>
          <w:lang w:val="en-US" w:eastAsia="zh-CN"/>
        </w:rPr>
        <w:t xml:space="preserve">, </w:t>
      </w:r>
      <w:r>
        <w:rPr>
          <w:rFonts w:eastAsia="Times New Roman"/>
          <w:sz w:val="20"/>
          <w:szCs w:val="20"/>
          <w:lang w:val="en-US" w:eastAsia="zh-CN"/>
        </w:rPr>
        <w:t>LG Electronics</w:t>
      </w:r>
    </w:p>
    <w:p w:rsidR="009552D5" w:rsidRDefault="009552D5" w:rsidP="009552D5">
      <w:pPr>
        <w:widowControl/>
        <w:autoSpaceDE/>
        <w:autoSpaceDN/>
        <w:adjustRightInd/>
        <w:rPr>
          <w:rFonts w:eastAsia="Times New Roman"/>
          <w:sz w:val="20"/>
          <w:szCs w:val="20"/>
          <w:lang w:val="en-US" w:eastAsia="zh-CN"/>
        </w:rPr>
      </w:pPr>
      <w:r>
        <w:rPr>
          <w:rFonts w:eastAsia="Times New Roman"/>
          <w:sz w:val="20"/>
          <w:szCs w:val="20"/>
          <w:lang w:val="en-US" w:eastAsia="zh-CN"/>
        </w:rPr>
        <w:t>[2] R4-2010606, O</w:t>
      </w:r>
      <w:r w:rsidRPr="009552D5">
        <w:rPr>
          <w:rFonts w:eastAsia="Times New Roman"/>
          <w:sz w:val="20"/>
          <w:szCs w:val="20"/>
          <w:lang w:val="en-US" w:eastAsia="zh-CN"/>
        </w:rPr>
        <w:t>n remaining issue for UE operations for licensed bands partially used for SL transmission</w:t>
      </w:r>
      <w:r>
        <w:rPr>
          <w:rFonts w:eastAsia="Times New Roman"/>
          <w:sz w:val="20"/>
          <w:szCs w:val="20"/>
          <w:lang w:val="en-US" w:eastAsia="zh-CN"/>
        </w:rPr>
        <w:t>, Xiaomi</w:t>
      </w:r>
    </w:p>
    <w:p w:rsidR="009552D5" w:rsidRDefault="009552D5" w:rsidP="009552D5">
      <w:pPr>
        <w:widowControl/>
        <w:autoSpaceDE/>
        <w:autoSpaceDN/>
        <w:adjustRightInd/>
        <w:rPr>
          <w:rFonts w:eastAsia="Times New Roman"/>
          <w:sz w:val="20"/>
          <w:szCs w:val="20"/>
          <w:lang w:val="en-US" w:eastAsia="zh-CN"/>
        </w:rPr>
      </w:pPr>
      <w:r>
        <w:rPr>
          <w:rFonts w:eastAsia="Times New Roman"/>
          <w:sz w:val="20"/>
          <w:szCs w:val="20"/>
          <w:lang w:val="en-US" w:eastAsia="zh-CN"/>
        </w:rPr>
        <w:t>[3] TS38.101-1</w:t>
      </w:r>
    </w:p>
    <w:p w:rsidR="009552D5" w:rsidRPr="009552D5" w:rsidRDefault="009552D5" w:rsidP="005924FE">
      <w:pPr>
        <w:rPr>
          <w:rFonts w:eastAsia="바탕"/>
          <w:b/>
          <w:lang w:val="en-US" w:eastAsia="ko-KR"/>
        </w:rPr>
      </w:pPr>
    </w:p>
    <w:sectPr w:rsidR="009552D5" w:rsidRPr="009552D5"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4B5" w:rsidRDefault="007534B5">
      <w:r>
        <w:separator/>
      </w:r>
    </w:p>
  </w:endnote>
  <w:endnote w:type="continuationSeparator" w:id="0">
    <w:p w:rsidR="007534B5" w:rsidRDefault="00753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4B5" w:rsidRDefault="007534B5">
      <w:r>
        <w:separator/>
      </w:r>
    </w:p>
  </w:footnote>
  <w:footnote w:type="continuationSeparator" w:id="0">
    <w:p w:rsidR="007534B5" w:rsidRDefault="007534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DDE414F"/>
    <w:multiLevelType w:val="hybridMultilevel"/>
    <w:tmpl w:val="806892D8"/>
    <w:lvl w:ilvl="0" w:tplc="BB9284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F216D19"/>
    <w:multiLevelType w:val="hybridMultilevel"/>
    <w:tmpl w:val="3B848AD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972F0"/>
    <w:multiLevelType w:val="hybridMultilevel"/>
    <w:tmpl w:val="BC3487F4"/>
    <w:lvl w:ilvl="0" w:tplc="17766D62">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377971"/>
    <w:multiLevelType w:val="hybridMultilevel"/>
    <w:tmpl w:val="105E305A"/>
    <w:lvl w:ilvl="0" w:tplc="37AC50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6529B3"/>
    <w:multiLevelType w:val="hybridMultilevel"/>
    <w:tmpl w:val="E51E35BE"/>
    <w:lvl w:ilvl="0" w:tplc="B9C07B1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200C12"/>
    <w:multiLevelType w:val="multilevel"/>
    <w:tmpl w:val="12D4BF38"/>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6"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5D6DFF"/>
    <w:multiLevelType w:val="hybridMultilevel"/>
    <w:tmpl w:val="F31888DA"/>
    <w:lvl w:ilvl="0" w:tplc="098A637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D36E6F"/>
    <w:multiLevelType w:val="hybridMultilevel"/>
    <w:tmpl w:val="AADEB0AC"/>
    <w:lvl w:ilvl="0" w:tplc="2A209CB6">
      <w:start w:val="1"/>
      <w:numFmt w:val="bullet"/>
      <w:lvlText w:val="–"/>
      <w:lvlJc w:val="left"/>
      <w:pPr>
        <w:tabs>
          <w:tab w:val="num" w:pos="720"/>
        </w:tabs>
        <w:ind w:left="720" w:hanging="360"/>
      </w:pPr>
      <w:rPr>
        <w:rFonts w:ascii="Arial" w:hAnsi="Arial" w:hint="default"/>
      </w:rPr>
    </w:lvl>
    <w:lvl w:ilvl="1" w:tplc="67327460">
      <w:start w:val="1"/>
      <w:numFmt w:val="bullet"/>
      <w:lvlText w:val="–"/>
      <w:lvlJc w:val="left"/>
      <w:pPr>
        <w:tabs>
          <w:tab w:val="num" w:pos="1440"/>
        </w:tabs>
        <w:ind w:left="1440" w:hanging="360"/>
      </w:pPr>
      <w:rPr>
        <w:rFonts w:ascii="Arial" w:hAnsi="Arial" w:hint="default"/>
      </w:rPr>
    </w:lvl>
    <w:lvl w:ilvl="2" w:tplc="0F72E5FE" w:tentative="1">
      <w:start w:val="1"/>
      <w:numFmt w:val="bullet"/>
      <w:lvlText w:val="–"/>
      <w:lvlJc w:val="left"/>
      <w:pPr>
        <w:tabs>
          <w:tab w:val="num" w:pos="2160"/>
        </w:tabs>
        <w:ind w:left="2160" w:hanging="360"/>
      </w:pPr>
      <w:rPr>
        <w:rFonts w:ascii="Arial" w:hAnsi="Arial" w:hint="default"/>
      </w:rPr>
    </w:lvl>
    <w:lvl w:ilvl="3" w:tplc="E9EC8BD0" w:tentative="1">
      <w:start w:val="1"/>
      <w:numFmt w:val="bullet"/>
      <w:lvlText w:val="–"/>
      <w:lvlJc w:val="left"/>
      <w:pPr>
        <w:tabs>
          <w:tab w:val="num" w:pos="2880"/>
        </w:tabs>
        <w:ind w:left="2880" w:hanging="360"/>
      </w:pPr>
      <w:rPr>
        <w:rFonts w:ascii="Arial" w:hAnsi="Arial" w:hint="default"/>
      </w:rPr>
    </w:lvl>
    <w:lvl w:ilvl="4" w:tplc="4694FA14" w:tentative="1">
      <w:start w:val="1"/>
      <w:numFmt w:val="bullet"/>
      <w:lvlText w:val="–"/>
      <w:lvlJc w:val="left"/>
      <w:pPr>
        <w:tabs>
          <w:tab w:val="num" w:pos="3600"/>
        </w:tabs>
        <w:ind w:left="3600" w:hanging="360"/>
      </w:pPr>
      <w:rPr>
        <w:rFonts w:ascii="Arial" w:hAnsi="Arial" w:hint="default"/>
      </w:rPr>
    </w:lvl>
    <w:lvl w:ilvl="5" w:tplc="820EEB60" w:tentative="1">
      <w:start w:val="1"/>
      <w:numFmt w:val="bullet"/>
      <w:lvlText w:val="–"/>
      <w:lvlJc w:val="left"/>
      <w:pPr>
        <w:tabs>
          <w:tab w:val="num" w:pos="4320"/>
        </w:tabs>
        <w:ind w:left="4320" w:hanging="360"/>
      </w:pPr>
      <w:rPr>
        <w:rFonts w:ascii="Arial" w:hAnsi="Arial" w:hint="default"/>
      </w:rPr>
    </w:lvl>
    <w:lvl w:ilvl="6" w:tplc="748CB4F6" w:tentative="1">
      <w:start w:val="1"/>
      <w:numFmt w:val="bullet"/>
      <w:lvlText w:val="–"/>
      <w:lvlJc w:val="left"/>
      <w:pPr>
        <w:tabs>
          <w:tab w:val="num" w:pos="5040"/>
        </w:tabs>
        <w:ind w:left="5040" w:hanging="360"/>
      </w:pPr>
      <w:rPr>
        <w:rFonts w:ascii="Arial" w:hAnsi="Arial" w:hint="default"/>
      </w:rPr>
    </w:lvl>
    <w:lvl w:ilvl="7" w:tplc="B75CF8B8" w:tentative="1">
      <w:start w:val="1"/>
      <w:numFmt w:val="bullet"/>
      <w:lvlText w:val="–"/>
      <w:lvlJc w:val="left"/>
      <w:pPr>
        <w:tabs>
          <w:tab w:val="num" w:pos="5760"/>
        </w:tabs>
        <w:ind w:left="5760" w:hanging="360"/>
      </w:pPr>
      <w:rPr>
        <w:rFonts w:ascii="Arial" w:hAnsi="Arial" w:hint="default"/>
      </w:rPr>
    </w:lvl>
    <w:lvl w:ilvl="8" w:tplc="641282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017D34"/>
    <w:multiLevelType w:val="hybridMultilevel"/>
    <w:tmpl w:val="BC3487F4"/>
    <w:lvl w:ilvl="0" w:tplc="17766D62">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1204DCD"/>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3" w15:restartNumberingAfterBreak="0">
    <w:nsid w:val="6CBA658F"/>
    <w:multiLevelType w:val="hybridMultilevel"/>
    <w:tmpl w:val="DCE03296"/>
    <w:lvl w:ilvl="0" w:tplc="0409000B">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4" w15:restartNumberingAfterBreak="0">
    <w:nsid w:val="6D540C5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5" w15:restartNumberingAfterBreak="0">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6" w15:restartNumberingAfterBreak="0">
    <w:nsid w:val="6FB25861"/>
    <w:multiLevelType w:val="hybridMultilevel"/>
    <w:tmpl w:val="55A2B452"/>
    <w:lvl w:ilvl="0" w:tplc="45B6BD00">
      <w:start w:val="1"/>
      <w:numFmt w:val="bullet"/>
      <w:lvlText w:val="-"/>
      <w:lvlJc w:val="left"/>
      <w:pPr>
        <w:ind w:left="1252" w:hanging="400"/>
      </w:pPr>
      <w:rPr>
        <w:rFonts w:ascii="Arial" w:eastAsia="MS Mincho" w:hAnsi="Arial" w:cs="Arial" w:hint="default"/>
      </w:rPr>
    </w:lvl>
    <w:lvl w:ilvl="1" w:tplc="04090003">
      <w:numFmt w:val="bullet"/>
      <w:lvlText w:val="-"/>
      <w:lvlJc w:val="left"/>
      <w:pPr>
        <w:ind w:left="1652" w:hanging="400"/>
      </w:pPr>
      <w:rPr>
        <w:rFonts w:ascii="Arial" w:eastAsia="Times New Roman" w:hAnsi="Arial" w:cs="Arial" w:hint="default"/>
      </w:rPr>
    </w:lvl>
    <w:lvl w:ilvl="2" w:tplc="04090005">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7"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29"/>
  </w:num>
  <w:num w:numId="4">
    <w:abstractNumId w:val="8"/>
  </w:num>
  <w:num w:numId="5">
    <w:abstractNumId w:val="6"/>
  </w:num>
  <w:num w:numId="6">
    <w:abstractNumId w:val="7"/>
  </w:num>
  <w:num w:numId="7">
    <w:abstractNumId w:val="19"/>
  </w:num>
  <w:num w:numId="8">
    <w:abstractNumId w:val="10"/>
  </w:num>
  <w:num w:numId="9">
    <w:abstractNumId w:val="12"/>
  </w:num>
  <w:num w:numId="10">
    <w:abstractNumId w:val="20"/>
  </w:num>
  <w:num w:numId="11">
    <w:abstractNumId w:val="23"/>
  </w:num>
  <w:num w:numId="12">
    <w:abstractNumId w:val="28"/>
  </w:num>
  <w:num w:numId="13">
    <w:abstractNumId w:val="17"/>
  </w:num>
  <w:num w:numId="14">
    <w:abstractNumId w:val="3"/>
  </w:num>
  <w:num w:numId="15">
    <w:abstractNumId w:val="9"/>
  </w:num>
  <w:num w:numId="16">
    <w:abstractNumId w:val="18"/>
  </w:num>
  <w:num w:numId="17">
    <w:abstractNumId w:val="2"/>
  </w:num>
  <w:num w:numId="18">
    <w:abstractNumId w:val="21"/>
  </w:num>
  <w:num w:numId="19">
    <w:abstractNumId w:val="4"/>
  </w:num>
  <w:num w:numId="20">
    <w:abstractNumId w:val="1"/>
  </w:num>
  <w:num w:numId="21">
    <w:abstractNumId w:val="28"/>
  </w:num>
  <w:num w:numId="22">
    <w:abstractNumId w:val="16"/>
  </w:num>
  <w:num w:numId="23">
    <w:abstractNumId w:val="26"/>
  </w:num>
  <w:num w:numId="24">
    <w:abstractNumId w:val="5"/>
  </w:num>
  <w:num w:numId="25">
    <w:abstractNumId w:val="15"/>
  </w:num>
  <w:num w:numId="26">
    <w:abstractNumId w:val="11"/>
  </w:num>
  <w:num w:numId="27">
    <w:abstractNumId w:val="13"/>
  </w:num>
  <w:num w:numId="28">
    <w:abstractNumId w:val="27"/>
  </w:num>
  <w:num w:numId="29">
    <w:abstractNumId w:val="22"/>
  </w:num>
  <w:num w:numId="30">
    <w:abstractNumId w:val="25"/>
  </w:num>
  <w:num w:numId="31">
    <w:abstractNumId w:val="24"/>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39F5"/>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363"/>
    <w:rsid w:val="00085E04"/>
    <w:rsid w:val="000867BC"/>
    <w:rsid w:val="00086800"/>
    <w:rsid w:val="00086AFF"/>
    <w:rsid w:val="00087087"/>
    <w:rsid w:val="000876A9"/>
    <w:rsid w:val="000902DC"/>
    <w:rsid w:val="00090441"/>
    <w:rsid w:val="00090659"/>
    <w:rsid w:val="000911AE"/>
    <w:rsid w:val="000915D9"/>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1FA"/>
    <w:rsid w:val="000B558A"/>
    <w:rsid w:val="000B5975"/>
    <w:rsid w:val="000B6A0C"/>
    <w:rsid w:val="000B6E2C"/>
    <w:rsid w:val="000B72C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6DF1"/>
    <w:rsid w:val="0013708B"/>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2B36"/>
    <w:rsid w:val="00163124"/>
    <w:rsid w:val="001631C5"/>
    <w:rsid w:val="00163B1F"/>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77F58"/>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87EA9"/>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831"/>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7801"/>
    <w:rsid w:val="00207D16"/>
    <w:rsid w:val="00210D98"/>
    <w:rsid w:val="002120A9"/>
    <w:rsid w:val="00213576"/>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305"/>
    <w:rsid w:val="00264480"/>
    <w:rsid w:val="002647BF"/>
    <w:rsid w:val="00265344"/>
    <w:rsid w:val="00265781"/>
    <w:rsid w:val="00265DE3"/>
    <w:rsid w:val="0026611A"/>
    <w:rsid w:val="002676A9"/>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87E43"/>
    <w:rsid w:val="00290430"/>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3BE"/>
    <w:rsid w:val="002A6FD3"/>
    <w:rsid w:val="002A725B"/>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40"/>
    <w:rsid w:val="002C6AE1"/>
    <w:rsid w:val="002C72F5"/>
    <w:rsid w:val="002C75EF"/>
    <w:rsid w:val="002C7C04"/>
    <w:rsid w:val="002C7D4A"/>
    <w:rsid w:val="002D130F"/>
    <w:rsid w:val="002D1A6F"/>
    <w:rsid w:val="002D1A7D"/>
    <w:rsid w:val="002D1CBE"/>
    <w:rsid w:val="002D2D6D"/>
    <w:rsid w:val="002D32B9"/>
    <w:rsid w:val="002D37EA"/>
    <w:rsid w:val="002D3C2D"/>
    <w:rsid w:val="002D3D59"/>
    <w:rsid w:val="002D438A"/>
    <w:rsid w:val="002D5738"/>
    <w:rsid w:val="002D57AD"/>
    <w:rsid w:val="002D5E53"/>
    <w:rsid w:val="002D5F87"/>
    <w:rsid w:val="002D749C"/>
    <w:rsid w:val="002D7CAE"/>
    <w:rsid w:val="002E0319"/>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52C"/>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33E3"/>
    <w:rsid w:val="003D3D8D"/>
    <w:rsid w:val="003D4108"/>
    <w:rsid w:val="003D412E"/>
    <w:rsid w:val="003D4CF3"/>
    <w:rsid w:val="003D4F7A"/>
    <w:rsid w:val="003D5CBF"/>
    <w:rsid w:val="003D5EFE"/>
    <w:rsid w:val="003D6507"/>
    <w:rsid w:val="003D66EA"/>
    <w:rsid w:val="003D6A97"/>
    <w:rsid w:val="003D6ACA"/>
    <w:rsid w:val="003D6D9C"/>
    <w:rsid w:val="003D6E9F"/>
    <w:rsid w:val="003D752A"/>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D5F"/>
    <w:rsid w:val="003F30FB"/>
    <w:rsid w:val="003F33BC"/>
    <w:rsid w:val="003F4442"/>
    <w:rsid w:val="003F45E4"/>
    <w:rsid w:val="003F4932"/>
    <w:rsid w:val="003F4D7D"/>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2597"/>
    <w:rsid w:val="00472695"/>
    <w:rsid w:val="0047283C"/>
    <w:rsid w:val="004731AC"/>
    <w:rsid w:val="004734B6"/>
    <w:rsid w:val="00473694"/>
    <w:rsid w:val="00473713"/>
    <w:rsid w:val="004752D3"/>
    <w:rsid w:val="00475C69"/>
    <w:rsid w:val="00475E7E"/>
    <w:rsid w:val="00477165"/>
    <w:rsid w:val="00477C35"/>
    <w:rsid w:val="00480988"/>
    <w:rsid w:val="00480E05"/>
    <w:rsid w:val="004810C9"/>
    <w:rsid w:val="004820CF"/>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43F6"/>
    <w:rsid w:val="004C5319"/>
    <w:rsid w:val="004C5A88"/>
    <w:rsid w:val="004C621F"/>
    <w:rsid w:val="004C68F8"/>
    <w:rsid w:val="004D0479"/>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6DD8"/>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10AF"/>
    <w:rsid w:val="005A11EA"/>
    <w:rsid w:val="005A1BFA"/>
    <w:rsid w:val="005A1EEE"/>
    <w:rsid w:val="005A242A"/>
    <w:rsid w:val="005A30AB"/>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E82"/>
    <w:rsid w:val="00621F53"/>
    <w:rsid w:val="006220EF"/>
    <w:rsid w:val="00622655"/>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473"/>
    <w:rsid w:val="00631585"/>
    <w:rsid w:val="00632E7F"/>
    <w:rsid w:val="00633C5C"/>
    <w:rsid w:val="006349D5"/>
    <w:rsid w:val="006363B1"/>
    <w:rsid w:val="0063644D"/>
    <w:rsid w:val="00636C18"/>
    <w:rsid w:val="00636DCE"/>
    <w:rsid w:val="00636E9B"/>
    <w:rsid w:val="00637F7A"/>
    <w:rsid w:val="006416A7"/>
    <w:rsid w:val="00641D76"/>
    <w:rsid w:val="00642724"/>
    <w:rsid w:val="00643628"/>
    <w:rsid w:val="00646834"/>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6AA9"/>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383A"/>
    <w:rsid w:val="00713A68"/>
    <w:rsid w:val="00713DE4"/>
    <w:rsid w:val="007143BA"/>
    <w:rsid w:val="00714A5B"/>
    <w:rsid w:val="00715048"/>
    <w:rsid w:val="00715156"/>
    <w:rsid w:val="00715978"/>
    <w:rsid w:val="00715F57"/>
    <w:rsid w:val="0071622E"/>
    <w:rsid w:val="00716462"/>
    <w:rsid w:val="00716A35"/>
    <w:rsid w:val="007170DC"/>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625"/>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470"/>
    <w:rsid w:val="008248B3"/>
    <w:rsid w:val="00824B1D"/>
    <w:rsid w:val="008253C2"/>
    <w:rsid w:val="008257CC"/>
    <w:rsid w:val="00825EA8"/>
    <w:rsid w:val="008275D7"/>
    <w:rsid w:val="0082778D"/>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395B"/>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2D5"/>
    <w:rsid w:val="00955837"/>
    <w:rsid w:val="00955C0A"/>
    <w:rsid w:val="00955C4F"/>
    <w:rsid w:val="009563A1"/>
    <w:rsid w:val="00956ED3"/>
    <w:rsid w:val="009570B3"/>
    <w:rsid w:val="009572D8"/>
    <w:rsid w:val="00957661"/>
    <w:rsid w:val="0096017F"/>
    <w:rsid w:val="00961D16"/>
    <w:rsid w:val="00962C29"/>
    <w:rsid w:val="00963442"/>
    <w:rsid w:val="00963A9B"/>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400A"/>
    <w:rsid w:val="009C4050"/>
    <w:rsid w:val="009C46ED"/>
    <w:rsid w:val="009C49F8"/>
    <w:rsid w:val="009C4D22"/>
    <w:rsid w:val="009C4DA1"/>
    <w:rsid w:val="009C54DB"/>
    <w:rsid w:val="009C5B89"/>
    <w:rsid w:val="009C6AFD"/>
    <w:rsid w:val="009C6B2F"/>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4724"/>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3B1"/>
    <w:rsid w:val="009E5FAA"/>
    <w:rsid w:val="009E64DB"/>
    <w:rsid w:val="009E6794"/>
    <w:rsid w:val="009E67AC"/>
    <w:rsid w:val="009E711F"/>
    <w:rsid w:val="009E75C9"/>
    <w:rsid w:val="009E7C1F"/>
    <w:rsid w:val="009E7E46"/>
    <w:rsid w:val="009E7FC1"/>
    <w:rsid w:val="009F0AAC"/>
    <w:rsid w:val="009F0B4D"/>
    <w:rsid w:val="009F0D1C"/>
    <w:rsid w:val="009F150E"/>
    <w:rsid w:val="009F249C"/>
    <w:rsid w:val="009F288F"/>
    <w:rsid w:val="009F2E0F"/>
    <w:rsid w:val="009F3FB5"/>
    <w:rsid w:val="009F436F"/>
    <w:rsid w:val="009F6726"/>
    <w:rsid w:val="009F7464"/>
    <w:rsid w:val="009F7793"/>
    <w:rsid w:val="009F7E4D"/>
    <w:rsid w:val="00A0027C"/>
    <w:rsid w:val="00A005B0"/>
    <w:rsid w:val="00A00B8D"/>
    <w:rsid w:val="00A0184A"/>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1319"/>
    <w:rsid w:val="00A71BDB"/>
    <w:rsid w:val="00A72759"/>
    <w:rsid w:val="00A743E9"/>
    <w:rsid w:val="00A75E88"/>
    <w:rsid w:val="00A77273"/>
    <w:rsid w:val="00A77560"/>
    <w:rsid w:val="00A775F6"/>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BFE"/>
    <w:rsid w:val="00B25D6C"/>
    <w:rsid w:val="00B25FDE"/>
    <w:rsid w:val="00B26AD2"/>
    <w:rsid w:val="00B26AF0"/>
    <w:rsid w:val="00B26CA2"/>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8C9"/>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F19CE"/>
    <w:rsid w:val="00BF20D5"/>
    <w:rsid w:val="00BF2B2D"/>
    <w:rsid w:val="00BF2B6F"/>
    <w:rsid w:val="00BF35FD"/>
    <w:rsid w:val="00BF438F"/>
    <w:rsid w:val="00BF49A5"/>
    <w:rsid w:val="00BF4CBA"/>
    <w:rsid w:val="00BF5552"/>
    <w:rsid w:val="00BF6023"/>
    <w:rsid w:val="00BF63F4"/>
    <w:rsid w:val="00BF6731"/>
    <w:rsid w:val="00BF676A"/>
    <w:rsid w:val="00BF6E1E"/>
    <w:rsid w:val="00BF73F2"/>
    <w:rsid w:val="00BF7CE7"/>
    <w:rsid w:val="00C00442"/>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575"/>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508C"/>
    <w:rsid w:val="00C75196"/>
    <w:rsid w:val="00C75F6C"/>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D55"/>
    <w:rsid w:val="00CE1318"/>
    <w:rsid w:val="00CE2A44"/>
    <w:rsid w:val="00CE422D"/>
    <w:rsid w:val="00CE5A78"/>
    <w:rsid w:val="00CE668C"/>
    <w:rsid w:val="00CE6B32"/>
    <w:rsid w:val="00CE78AE"/>
    <w:rsid w:val="00CE7C47"/>
    <w:rsid w:val="00CE7CAD"/>
    <w:rsid w:val="00CF032A"/>
    <w:rsid w:val="00CF04C1"/>
    <w:rsid w:val="00CF054A"/>
    <w:rsid w:val="00CF0BDD"/>
    <w:rsid w:val="00CF0F32"/>
    <w:rsid w:val="00CF0FC1"/>
    <w:rsid w:val="00CF19DA"/>
    <w:rsid w:val="00CF1CC0"/>
    <w:rsid w:val="00CF2238"/>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58B"/>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1DD9"/>
    <w:rsid w:val="00D9294C"/>
    <w:rsid w:val="00D92B70"/>
    <w:rsid w:val="00D93094"/>
    <w:rsid w:val="00D93EE9"/>
    <w:rsid w:val="00D940F2"/>
    <w:rsid w:val="00D94252"/>
    <w:rsid w:val="00D9444F"/>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14CB"/>
    <w:rsid w:val="00E53FA9"/>
    <w:rsid w:val="00E5414C"/>
    <w:rsid w:val="00E5578C"/>
    <w:rsid w:val="00E56C0A"/>
    <w:rsid w:val="00E5740B"/>
    <w:rsid w:val="00E61AA5"/>
    <w:rsid w:val="00E61CC0"/>
    <w:rsid w:val="00E62DC6"/>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3AC9"/>
    <w:rsid w:val="00E9532D"/>
    <w:rsid w:val="00E953E2"/>
    <w:rsid w:val="00E95A72"/>
    <w:rsid w:val="00E96A3A"/>
    <w:rsid w:val="00E970D2"/>
    <w:rsid w:val="00E97648"/>
    <w:rsid w:val="00E9789B"/>
    <w:rsid w:val="00E97970"/>
    <w:rsid w:val="00EA2203"/>
    <w:rsid w:val="00EA26FC"/>
    <w:rsid w:val="00EA3B5A"/>
    <w:rsid w:val="00EA410E"/>
    <w:rsid w:val="00EA4D97"/>
    <w:rsid w:val="00EA53C2"/>
    <w:rsid w:val="00EA5695"/>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397"/>
    <w:rsid w:val="00F65800"/>
    <w:rsid w:val="00F6583C"/>
    <w:rsid w:val="00F6589A"/>
    <w:rsid w:val="00F6766A"/>
    <w:rsid w:val="00F6783E"/>
    <w:rsid w:val="00F67B15"/>
    <w:rsid w:val="00F70D0D"/>
    <w:rsid w:val="00F70DBE"/>
    <w:rsid w:val="00F7144F"/>
    <w:rsid w:val="00F71888"/>
    <w:rsid w:val="00F71BB8"/>
    <w:rsid w:val="00F72E43"/>
    <w:rsid w:val="00F732EC"/>
    <w:rsid w:val="00F73587"/>
    <w:rsid w:val="00F73D08"/>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F01814A3-3976-47A2-9872-03E4EA2CA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12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돋움"/>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2EA15-5440-43F3-B882-9049F8D72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1704</Words>
  <Characters>9717</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R4-2006757_UL-SL simultaenous transmission</vt:lpstr>
      <vt:lpstr>R4-115801_TP_MPR MASK in single CC</vt:lpstr>
    </vt:vector>
  </TitlesOfParts>
  <Company>LGE</Company>
  <LinksUpToDate>false</LinksUpToDate>
  <CharactersWithSpaces>11399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R4-2006757_UL-SL simultaenous transmission</dc:title>
  <dc:subject>MPR Mask for single CC</dc:subject>
  <dc:creator>LG Electronics</dc:creator>
  <cp:keywords/>
  <dc:description/>
  <cp:lastModifiedBy>Suhwan Lim</cp:lastModifiedBy>
  <cp:revision>2</cp:revision>
  <cp:lastPrinted>2015-01-30T00:55:00Z</cp:lastPrinted>
  <dcterms:created xsi:type="dcterms:W3CDTF">2021-01-15T01:05:00Z</dcterms:created>
  <dcterms:modified xsi:type="dcterms:W3CDTF">2021-01-15T01:05:00Z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